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附件：</w:t>
      </w:r>
    </w:p>
    <w:p>
      <w:pPr>
        <w:spacing w:line="500" w:lineRule="exact"/>
        <w:jc w:val="both"/>
        <w:rPr>
          <w:rFonts w:hint="eastAsia" w:eastAsia="方正小标宋_GBK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宿迁经开区部分道路</w:t>
      </w:r>
      <w:r>
        <w:rPr>
          <w:rFonts w:hint="eastAsia" w:eastAsia="方正小标宋_GBK"/>
          <w:sz w:val="44"/>
          <w:szCs w:val="44"/>
          <w:lang w:val="en-US" w:eastAsia="zh-CN"/>
        </w:rPr>
        <w:t>拟</w:t>
      </w:r>
      <w:r>
        <w:rPr>
          <w:rFonts w:hint="eastAsia" w:eastAsia="方正小标宋_GBK"/>
          <w:sz w:val="44"/>
          <w:szCs w:val="44"/>
        </w:rPr>
        <w:t>命名方案</w:t>
      </w:r>
    </w:p>
    <w:p>
      <w:pPr>
        <w:rPr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本轮道路命名工作共涵盖南蔡乡、三棵树街道、黄河街道、古楚街道等区域，具体情况如下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一、南蔡片区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经线（由东向西）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1.南果路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【Nánguǒ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：北起南蔡乡蔡元路，南止洋河新区果元村，长3500米、宽3.5米。因该道路从南蔡通往果园村，故命名“南果路”。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2.爱心路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【Àix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：北起南蔡乡长庄村六组花卉路，南止蔡原路，长3000米、宽3.5米。因该路为爱心人士捐款修建，故命名“爱心路”。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3.故道路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【Gùdào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：北起南蔡乡长庄村六组花卉路，南止蔡元路，长3132米、宽6米。道路位于古黄河故道，故命名“故道路”。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 .顺渠路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【Shùnqú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：北起船行干渠，南止347省道，长8200米、宽6米。道路沿一支渠顺渠南下，故命名“顺渠路”。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5.永兴路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【Yǒngx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：北起南蔡乡苏黄村桥北组，南止洋洋线，长1100米、宽6米。该路位于苏黄村工业园区内，寓意企业永远兴旺，故命名“永兴路”。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连心路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【Liánx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：北起南蔡乡南蔡社区苏庄组，南止友谊路，长1200米、宽4米。寓意村民友好相处，相互关爱，故命名“连心路”。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7.永达路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【Yǒngdá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：北起南蔡乡苏黄村桥西组，南止洋洋线，长600米、宽6米。该路位于苏黄村工业园区内，寓意企业越做越大，永远发达，故命名“永达路”。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8.钟堂路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ngtáng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：北起蔡元路，南止南蔡乡南蔡社区陈伍组，长1100米、宽4.5米。该道路主要途径钟堂组，故命名“钟堂路”。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9.惠民路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【Huì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mín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：北起北干渠渡水槽，南止发展大道，长5100米、宽12米。该路沿民便河走向，在上级政府大力支持下，为方便百姓出</w:t>
      </w:r>
      <w:bookmarkStart w:id="8" w:name="_GoBack"/>
      <w:bookmarkEnd w:id="8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行而铺设，故命名为“惠民路”。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10.徐兴路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【Xúx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：北起发展大道，南止南蔡乡徐庄村部东侧，长2300米、宽9米。寓意徐庄村工农业发展兴旺，故命名“徐兴路”。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11.光荣路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【Gu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ngróng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：北起花卉路，南止蔡元路，长2700米、宽6米。因陈圩村马文幹烈士陵园位于道路东侧,故命名“光荣路”。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12.富裕路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【Fùyù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：北起新城路，南止和美路，总长650米、宽14米，因道路两侧商铺较多，</w:t>
      </w:r>
      <w:bookmarkStart w:id="0" w:name="OLE_LINK1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故命名“富裕路”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13.聚鑫路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【Jùx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：北起粮管所，南止和美路，总长270米、宽14米。因道路两侧商铺较多生意兴隆，故命名“聚鑫路”。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14.育才路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【Yùcái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：北起南蔡实验学校，南止和美路，总长270米、宽11米。该路位于南蔡实验学校南侧，故命名“育才路”。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15.成才路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【Chéngcái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：北起绿都新城二期西门，南止蔡原路，总长650米、宽14米。该路位于南蔡实验学校西侧，故命名“成才路”。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16.安民路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【Anmín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：北起徐盐高架，南止347省道，长2400米、宽6米。寓意国泰民安，故命名“安民路”。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17.郑樊路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【Zhèngfán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：北起南蔡乡徐庄村郑庄组，南止南蔡乡路南村樊庄组，长1100米、宽5.5米。该道路连接郑庄组和樊庄组，故命名“郑樊路”。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18.新兴路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：北起南蔡乡新蔡村北斗渠，南止原罗圩乡平楼村，长2300米、宽6米。寓意新蔡村产业兴旺发达，故命名“新兴路”。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19.</w:t>
      </w:r>
      <w:bookmarkStart w:id="1" w:name="OLE_LINK2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北殷</w:t>
      </w:r>
      <w:bookmarkEnd w:id="1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iy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：北起斗渠路，南止欲欣路，长1100米、宽6米。因为群众习惯称为北殷路，故命名“北殷路”。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20.绿蔬路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【Lǜsh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：北起展新路，南止原罗圩乡联伍村，长4900米、宽9米。因南蔡定位为绿色蔬菜之乡，故命名“绿蔬路”。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21.同仁路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【Tóngrén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：北起展新路 ，南止友谊路，长2500米，宽6米。因为群众习惯称为同仁路，故命名“同仁路”。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纬线（由北向南）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1.花卉路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【Hu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huì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：东起古黄河西岸，西止南蔡乡长庄村，长3800米、宽5米。道路南侧有800亩花卉苗木基地，故命名“花卉路”。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2.嗣兴路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【Sìx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：东起顺渠路，西止发展大道，长1200米、宽3.5米。寓意继承并振兴，故命名“嗣兴路”。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3.新城路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nchéng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：东起惠民路，西止顺渠路，总长1580米、宽32米。道路位于新建的新城南苑小区南侧，故命名“新城路”。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4.展新路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【Zhǎnx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：东起发展大道，西止南蔡乡范庄村桥西组，长1800米、宽9米。寓意范庄村经济社会发展展现新面貌，故命名“展新路”。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5.蔡元路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【Càiyuán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：东起洋河大道，西止发展大道，总长3900米、宽12米。该路是南蔡历史上第一条硬化道路，故命名“蔡元路”。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6.和美路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【Hém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i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：东起钟堂路，西止育才路，总长1100米、宽14米。寓意南蔡村民和睦美满，故命名“和美路”。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7.友谊路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【Yǒuyì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：东起南蔡乡苏黄村，西止埠子镇关庄村，全长7000米，宽9米。寓意两村睦邻友好，故命名“友谊路”。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8.和睦路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【Hémù Lù】：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东起绿蔬路，西止圩西组，长2400米，宽3.5米。寓意村民和睦相处，故命名“和睦路”。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9.连渠路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【Liánqu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：东起顺渠路，西止二支渠，长3700米、宽6米。该路连接两渠，故命名“连渠路”。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10.六斗渠路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【Liùdǒuqú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：东起洋河新区兴跃村便民路，西止南蔡乡徐圩村大庄组顺渠路，长2000米、宽5.5米。因该道路位于六斗渠走向南侧，故命名“六斗渠路”。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11.七斗渠路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【Qidǒuqú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：东起洋河兴跃村部，西止南蔡乡徐庄村群墙组，长1300米、宽5.5米。因该道路位于七斗渠走向南侧，故命名“七斗渠路”。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12.裕欣路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【Yùx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：东起顺渠路，西止江卢路，长2700米、宽6米。寓意村民生活富裕，欣欣向荣，故命名“裕欣路”。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13.鹊桥路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【Quèqiáo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：东起原肖陈村，西止原罗圩乡联伍村，长1300米，宽6米。因两地村民相处和谐联姻较多，故命名“鹊桥路”。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14.北沟路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ig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u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：东起洋河马元交界，西止顺渠路，长3200米、宽6米。因该道路位于北沟南侧，故命名“北沟路”。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15.黄道口路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【Huángdàokǒu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：东起南蔡乡南蔡社区黄道组，西止惠民路，长1100米、宽4米。因途径该古黄河段坡陡路窄，地势险要，民间有种说法“行人难过黄道口”，</w:t>
      </w:r>
      <w:bookmarkStart w:id="2" w:name="OLE_LINK3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使用老地名，</w:t>
      </w:r>
      <w:bookmarkEnd w:id="2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故命名“黄道口路”。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二、三棵树片区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（一）道路命名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经线（由东向西）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1.三沙路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nsh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：北起澳门路，南止三树居委会西侧，长530米、宽15米。紧邻幸福之家小区东侧，因为群众习惯称为三沙路，故命名“三沙路”。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2.叶东路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【Yèd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：北起广州路，南止江苏铭度户外用品西侧，长309米、宽8米。因该道路位于原叶东组境内，</w:t>
      </w:r>
      <w:bookmarkStart w:id="3" w:name="OLE_LINK4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使用老地名，</w:t>
      </w:r>
      <w:bookmarkEnd w:id="3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故命名“叶东路”。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3.北张路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izh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：北起广州路，南止源丰金属模具东侧，长280米、宽8米。因该道路位于原北张组境内，使用老地名，故命名“北张路”。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4.三支渠路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nzhiqú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：北起船行干渠路，南止许圩桥，长730米 、宽3米。因该道路紧临三支渠，故命名“三支渠路”。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</w:t>
      </w:r>
      <w:bookmarkStart w:id="4" w:name="OLE_LINK5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漳州路</w:t>
      </w:r>
      <w:bookmarkEnd w:id="4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ngzh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u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：北起香港路及向北延伸，南止宿迁综合保税区向南延伸，长450米、宽15米</w:t>
      </w:r>
      <w:bookmarkStart w:id="5" w:name="OLE_LINK7"/>
      <w:bookmarkStart w:id="6" w:name="OLE_LINK6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。沿用道路规划名称，故命名“漳州路”</w:t>
      </w:r>
      <w:bookmarkEnd w:id="5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6.杨佟路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【Yángtóng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：北起致富路，南止佟圩社区佟店组，长1800米、宽4米。因该道路位于杨圩社区佟店组境内，故命名“杨佟路”。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7.兴民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路【X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ngmín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：北起校前路，南止致富路，长460米、宽6米。道路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在2023年12月重新铺成柏油路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提高群众的出行质量，富民兴民,故命名“兴民路”。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8.济民路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【Jìmín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：北起李圩路，南至致富路，长730米、宽3米。取意“经世济民”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故命名“济民路”。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纬线（由北向南）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1.民顺路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【Mín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s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hùn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：东起通湖大道，西止高速便道，长1800米、宽4米。取意方便群众出行，故命名“民顺路”。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www.baidu.com/s?sa=re_dqa_generate&amp;wd=%E5%BF%97%E8%BF%9C%E8%B7%AF&amp;rsv_pq=c8ad9cbf00074338&amp;oq=%E5%AD%A6%E6%A0%A1%E9%81%93%E8%B7%AF%E5%90%8D%E7%A7%B0%E5%8F%8A%E5%AF%93%E6%84%8F&amp;rsv_t=b4d36558h/uHI6wMFXvhWaE2uJTyde9b1KI7Fq3VDwU1U78gA5VqFVvjpgbMeCTHJkQhy4WD&amp;tn=85070231_hao_pg&amp;ie=utf-8" \t "https://www.baidu.com/_blank"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志远路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【Zhìyuǎn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 东起杨圩供销社，西止杨圩社区圩西组，长280米、宽4米。取意“志向远大”‌，故命名“‌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www.baidu.com/s?sa=re_dqa_generate&amp;wd=%E5%BF%97%E8%BF%9C%E8%B7%AF&amp;rsv_pq=c8ad9cbf00074338&amp;oq=%E5%AD%A6%E6%A0%A1%E9%81%93%E8%B7%AF%E5%90%8D%E7%A7%B0%E5%8F%8A%E5%AF%93%E6%84%8F&amp;rsv_t=b4d36558h/uHI6wMFXvhWaE2uJTyde9b1KI7Fq3VDwU1U78gA5VqFVvjpgbMeCTHJkQhy4WD&amp;tn=85070231_hao_pg&amp;ie=utf-8" \t "https://www.baidu.com/_blank"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志远路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3.致富路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【Zhìfù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：东起发展大道，西止三棵树街道杨楼社区，长7200米、宽8米。因该路两侧万亩桃园等生态项目，带动周边劳动力就业，拓宽农户增收致富渠道，故命名“致富路”。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4.文兴路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【W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én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：东起三支渠路，西止三棵树街道许圩社区，长1000米 、宽3.5米。寓意许圩社区乡村文化建设繁荣兴盛，故命名“文兴路”。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（二）道路起止点调整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1.广州路（原东起古黄河，西止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迎宾大道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）。因道路改扩建向西延伸，调整为东起古黄河，西止重庆路，长9000米，宽21米。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2.澳门路（原东起宁宿徐高速，西止通湖大道）。因道路改扩建向东延伸，调整为东起三沙路，西止通湖大道，长4800米，宽24米。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三、黄河片区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经线（由东向西）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1.荣创路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【Róngchuàng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：北起青海湖路，南止志学路，长439米、宽12米。寓意荣耀卓越、创新发展，故命名“荣创路”。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2.湖州路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【Húzh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uLù】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：北起青岛路，南止厦门路，长910米、宽24米</w:t>
      </w:r>
      <w:bookmarkStart w:id="7" w:name="OLE_LINK8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。沿用道路规划名称，故命名“湖州路”</w:t>
      </w:r>
      <w:bookmarkEnd w:id="7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3.嘉义北路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【Ji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yìb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i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：北至基隆路，南止高雄路，长565米、宽15米。道路位于台商产业园，沿用道路规划名称，故命名“嘉义北路”。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4.嘉义南路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【Ji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yìnán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：北起日月潭路，南止垦丁路，长423米、宽8米。道路位于台商产业园，沿用道路规划名称，故命名“嘉义南路”。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5.新竹北路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nzhúb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i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：北起基隆路，南止嘉义北路，长635米、宽8米。道路位于台商产业园，沿用道路规划名称，故命名“新竹北路”。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6.新竹南路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z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húnán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：北起高雄路，南止垦丁路，长363米、宽8米。道路位于台商产业园，沿用道路规划名称，故命名“新竹南路”。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纬线（由北向南）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1.志学路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【Zhìxué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：东起平安大道，西止世纪大道，长465米、宽15米。该道路位于青海湖路小学南侧，寓意志力于学习，故命名“志学路”。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2.基隆路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【J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lóng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：东起嘉义北路，西止新竹北路，长222米、宽8米。道路位于台商产业园，沿用道路规划名称，故命名“基隆路”。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3.垦丁路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nd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：东起桃园路，西止新竹南路，长210米、宽8米。道路位于台商产业园，沿用道路规划名称，故命名“垦丁路”。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4.花桥路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【Hu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qiáo Lù】：东起发展大道，西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人民大道，长508米、宽16米。因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习惯称为花桥路，故命名“花桥路”。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四、古楚片区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（一）道路命名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经线（由东向西）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1.润物路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【Rùnwù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：北起西湖西，南止古楚街道赵庄社区六组，长200米、宽4米。取自唐杜甫《春夜喜雨》“随风潜入夜，润物细无声”，故命名为“润物路”。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纬线（由北向南）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1.余姚路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【Yúyáo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：东起金鸡湖西路，西止通湖大道，长1000米、宽24米。沿用道路规划名称，故命名“余姚路”。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2.顺达路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【Shùndá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：东起古楚街道赵庄社区六组，西止古楚街道赵庄社区四组，长200米、宽4米。寓意社区顺利发展实现目标，故命名“顺达路”。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3.怡光路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【Yígu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：东起重庆路，西止东沙河，长约800米、宽约4米。因为群众习惯称为怡光路，故命名“怡光路”。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4.襄阳路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【Xi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ngyáng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：东起通湖大道，西止重庆路，长680米、宽24米。沿用道路规划名称，故命名“襄阳路”。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5.韶关路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【Sháogu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n Lù】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：东起迎宾大道，西止富民大道，长690米、宽23米。沿用道路规划名称，故命名“韶关路”。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（二）道路起止点调整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1.富民大道（原北起骆马湖西路，南止北京路）。因道路改扩建向南北延伸，调整为北起西湖西路，南止上海路，长9100米、宽16米。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2.振兴大道（原北起京杭西路，南至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北京路向南延伸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）。因道路改扩建向南北延伸，调整为北起宿迁大道，南止上海路，长11100米、宽34米。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3.通达大道（原北起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成子湖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路，南止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北京路向南延伸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）。因道路改扩建向南延伸，调整为北起成子湖路，南止澳门路，长9800米、宽34米。</w:t>
      </w:r>
    </w:p>
    <w:p>
      <w:pPr>
        <w:pStyle w:val="6"/>
        <w:widowControl/>
        <w:spacing w:beforeAutospacing="0" w:afterAutospacing="0" w:line="540" w:lineRule="exact"/>
        <w:jc w:val="both"/>
        <w:rPr>
          <w:rFonts w:hint="default" w:eastAsia="方正仿宋_GBK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24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63365-815E-4265-A8F4-06CE3750C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47E05A-2188-4DC2-A415-E7077ACB42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756C9E-861A-40F3-8730-9E21CE741D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B1DA75-D05E-46ED-825A-1684E4292A6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6B8F866-EA76-4B18-BAD7-DA4F6491516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楷体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方正楷体_GBK"/>
                        <w:sz w:val="28"/>
                        <w:szCs w:val="28"/>
                      </w:rPr>
                    </w:pPr>
                    <w:r>
                      <w:rPr>
                        <w:rFonts w:eastAsia="方正楷体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t>6</w:t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楷体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mYxZDZhNGJhNzAwODVjMWY3NGY1ZjZkZGZhZjgifQ=="/>
    <w:docVar w:name="KSO_WPS_MARK_KEY" w:val="464358ce-b7d5-4684-85d3-a586531f2988"/>
  </w:docVars>
  <w:rsids>
    <w:rsidRoot w:val="1D9F08EF"/>
    <w:rsid w:val="000B5973"/>
    <w:rsid w:val="000C076D"/>
    <w:rsid w:val="0013521D"/>
    <w:rsid w:val="001B0E89"/>
    <w:rsid w:val="00200A00"/>
    <w:rsid w:val="00232D8A"/>
    <w:rsid w:val="00243BDE"/>
    <w:rsid w:val="00252485"/>
    <w:rsid w:val="00354258"/>
    <w:rsid w:val="004B436D"/>
    <w:rsid w:val="005318E9"/>
    <w:rsid w:val="005714C6"/>
    <w:rsid w:val="00580014"/>
    <w:rsid w:val="00593EEC"/>
    <w:rsid w:val="005B3D69"/>
    <w:rsid w:val="005D44C2"/>
    <w:rsid w:val="006E39B3"/>
    <w:rsid w:val="006F66A0"/>
    <w:rsid w:val="00727A33"/>
    <w:rsid w:val="0077286D"/>
    <w:rsid w:val="008410C2"/>
    <w:rsid w:val="008B249D"/>
    <w:rsid w:val="008C5962"/>
    <w:rsid w:val="00922A6B"/>
    <w:rsid w:val="00970358"/>
    <w:rsid w:val="009F2D29"/>
    <w:rsid w:val="00AE00B2"/>
    <w:rsid w:val="00B536E1"/>
    <w:rsid w:val="00B823CF"/>
    <w:rsid w:val="00BC3B79"/>
    <w:rsid w:val="00C53850"/>
    <w:rsid w:val="00D550A4"/>
    <w:rsid w:val="00D75AFD"/>
    <w:rsid w:val="00DE0EB2"/>
    <w:rsid w:val="00FA2A6D"/>
    <w:rsid w:val="01080A12"/>
    <w:rsid w:val="01904DD4"/>
    <w:rsid w:val="019B3634"/>
    <w:rsid w:val="01CA216C"/>
    <w:rsid w:val="01CC7C92"/>
    <w:rsid w:val="020B14EE"/>
    <w:rsid w:val="02171CFC"/>
    <w:rsid w:val="02223A6C"/>
    <w:rsid w:val="023615AF"/>
    <w:rsid w:val="032A1114"/>
    <w:rsid w:val="033755DF"/>
    <w:rsid w:val="037405E1"/>
    <w:rsid w:val="038134CC"/>
    <w:rsid w:val="0465352E"/>
    <w:rsid w:val="04BA0275"/>
    <w:rsid w:val="05665CA4"/>
    <w:rsid w:val="05811AB2"/>
    <w:rsid w:val="05B72A07"/>
    <w:rsid w:val="05BE1FE7"/>
    <w:rsid w:val="065B6208"/>
    <w:rsid w:val="068D29F4"/>
    <w:rsid w:val="06C70A28"/>
    <w:rsid w:val="06EB0BBA"/>
    <w:rsid w:val="06FF67F7"/>
    <w:rsid w:val="072F4F4B"/>
    <w:rsid w:val="07542DB1"/>
    <w:rsid w:val="078D7EC3"/>
    <w:rsid w:val="08BD6586"/>
    <w:rsid w:val="09175C96"/>
    <w:rsid w:val="091D1F66"/>
    <w:rsid w:val="0A053D41"/>
    <w:rsid w:val="0A083831"/>
    <w:rsid w:val="0A3E54A5"/>
    <w:rsid w:val="0A981059"/>
    <w:rsid w:val="0AE9480A"/>
    <w:rsid w:val="0AEB002D"/>
    <w:rsid w:val="0B386398"/>
    <w:rsid w:val="0B7823F7"/>
    <w:rsid w:val="0B815C09"/>
    <w:rsid w:val="0BAB4F7F"/>
    <w:rsid w:val="0BDC6D23"/>
    <w:rsid w:val="0C6531BD"/>
    <w:rsid w:val="0CAF0EFF"/>
    <w:rsid w:val="0CFB2419"/>
    <w:rsid w:val="0D1D5845"/>
    <w:rsid w:val="0D9B2C64"/>
    <w:rsid w:val="0DBF2074"/>
    <w:rsid w:val="0DFB758E"/>
    <w:rsid w:val="0E2F75DE"/>
    <w:rsid w:val="0E9644C4"/>
    <w:rsid w:val="0EAF2D46"/>
    <w:rsid w:val="0EAF4BC3"/>
    <w:rsid w:val="0EC57F43"/>
    <w:rsid w:val="0EDF063D"/>
    <w:rsid w:val="0F3E3425"/>
    <w:rsid w:val="0F621C35"/>
    <w:rsid w:val="0F8F6917"/>
    <w:rsid w:val="100D4508"/>
    <w:rsid w:val="1142587A"/>
    <w:rsid w:val="116E0AF6"/>
    <w:rsid w:val="11AE6FBB"/>
    <w:rsid w:val="11EE5A02"/>
    <w:rsid w:val="12443874"/>
    <w:rsid w:val="12502EC6"/>
    <w:rsid w:val="12C1464A"/>
    <w:rsid w:val="12FE6100"/>
    <w:rsid w:val="131563BE"/>
    <w:rsid w:val="131E2317"/>
    <w:rsid w:val="13490E00"/>
    <w:rsid w:val="13904FC3"/>
    <w:rsid w:val="13C56BB7"/>
    <w:rsid w:val="13E23668"/>
    <w:rsid w:val="13EE414B"/>
    <w:rsid w:val="147C5547"/>
    <w:rsid w:val="14A61472"/>
    <w:rsid w:val="14E90BEA"/>
    <w:rsid w:val="151B4D60"/>
    <w:rsid w:val="15852E4F"/>
    <w:rsid w:val="15A43C75"/>
    <w:rsid w:val="16AB43D1"/>
    <w:rsid w:val="170830C2"/>
    <w:rsid w:val="17A96653"/>
    <w:rsid w:val="18567E5D"/>
    <w:rsid w:val="19D84FCE"/>
    <w:rsid w:val="1A117B49"/>
    <w:rsid w:val="1ACF7429"/>
    <w:rsid w:val="1AE51583"/>
    <w:rsid w:val="1B2349D2"/>
    <w:rsid w:val="1B2E2262"/>
    <w:rsid w:val="1B47366A"/>
    <w:rsid w:val="1B5A1A13"/>
    <w:rsid w:val="1B7730E6"/>
    <w:rsid w:val="1BCA27AB"/>
    <w:rsid w:val="1BCB461C"/>
    <w:rsid w:val="1BE7599C"/>
    <w:rsid w:val="1C2B6EF2"/>
    <w:rsid w:val="1C4131F2"/>
    <w:rsid w:val="1C526FF4"/>
    <w:rsid w:val="1C6E31FF"/>
    <w:rsid w:val="1C7B4FB1"/>
    <w:rsid w:val="1C8F393E"/>
    <w:rsid w:val="1C905109"/>
    <w:rsid w:val="1CB91F9D"/>
    <w:rsid w:val="1D282217"/>
    <w:rsid w:val="1D507571"/>
    <w:rsid w:val="1D7C72DD"/>
    <w:rsid w:val="1D9F08EF"/>
    <w:rsid w:val="1E1A3B08"/>
    <w:rsid w:val="1ED81D74"/>
    <w:rsid w:val="1EF93EC0"/>
    <w:rsid w:val="1F301408"/>
    <w:rsid w:val="1FA619B6"/>
    <w:rsid w:val="1FD224BF"/>
    <w:rsid w:val="20405817"/>
    <w:rsid w:val="20951E81"/>
    <w:rsid w:val="20E20952"/>
    <w:rsid w:val="217D0853"/>
    <w:rsid w:val="21A5009A"/>
    <w:rsid w:val="21D70870"/>
    <w:rsid w:val="22287087"/>
    <w:rsid w:val="2265761B"/>
    <w:rsid w:val="22721474"/>
    <w:rsid w:val="22764FCB"/>
    <w:rsid w:val="22B61302"/>
    <w:rsid w:val="2305334E"/>
    <w:rsid w:val="2305562C"/>
    <w:rsid w:val="230B6675"/>
    <w:rsid w:val="232C0139"/>
    <w:rsid w:val="239D7D85"/>
    <w:rsid w:val="23C722AB"/>
    <w:rsid w:val="23D245E4"/>
    <w:rsid w:val="24547625"/>
    <w:rsid w:val="24681644"/>
    <w:rsid w:val="24832F32"/>
    <w:rsid w:val="249C309C"/>
    <w:rsid w:val="25437D2D"/>
    <w:rsid w:val="261750D0"/>
    <w:rsid w:val="26467763"/>
    <w:rsid w:val="266412CF"/>
    <w:rsid w:val="26944568"/>
    <w:rsid w:val="26B741BD"/>
    <w:rsid w:val="2729330D"/>
    <w:rsid w:val="27705412"/>
    <w:rsid w:val="27761B3D"/>
    <w:rsid w:val="27D86AE1"/>
    <w:rsid w:val="27FC632B"/>
    <w:rsid w:val="287F0D0A"/>
    <w:rsid w:val="288D1679"/>
    <w:rsid w:val="28A6273B"/>
    <w:rsid w:val="296049E8"/>
    <w:rsid w:val="296959AF"/>
    <w:rsid w:val="299910E7"/>
    <w:rsid w:val="29C36976"/>
    <w:rsid w:val="29C55A1E"/>
    <w:rsid w:val="29F03634"/>
    <w:rsid w:val="2B844FB6"/>
    <w:rsid w:val="2C061FF9"/>
    <w:rsid w:val="2C230C65"/>
    <w:rsid w:val="2CA53DFC"/>
    <w:rsid w:val="2CE9283B"/>
    <w:rsid w:val="2D1C7470"/>
    <w:rsid w:val="2E5E5C0B"/>
    <w:rsid w:val="2E756E38"/>
    <w:rsid w:val="2EE729A3"/>
    <w:rsid w:val="2EF21EB0"/>
    <w:rsid w:val="2EFF3B7B"/>
    <w:rsid w:val="2F0F2115"/>
    <w:rsid w:val="2FBE7E66"/>
    <w:rsid w:val="302C5C17"/>
    <w:rsid w:val="309A4D22"/>
    <w:rsid w:val="30A93220"/>
    <w:rsid w:val="31BD2FCF"/>
    <w:rsid w:val="31D30FF9"/>
    <w:rsid w:val="324248D9"/>
    <w:rsid w:val="328F274B"/>
    <w:rsid w:val="333170A5"/>
    <w:rsid w:val="333A23FE"/>
    <w:rsid w:val="33AA6517"/>
    <w:rsid w:val="340A6274"/>
    <w:rsid w:val="34931DC5"/>
    <w:rsid w:val="34D36666"/>
    <w:rsid w:val="35004F81"/>
    <w:rsid w:val="355F18D8"/>
    <w:rsid w:val="364661FD"/>
    <w:rsid w:val="368712CC"/>
    <w:rsid w:val="36A27EC5"/>
    <w:rsid w:val="36D558B2"/>
    <w:rsid w:val="373A0C1E"/>
    <w:rsid w:val="376637C1"/>
    <w:rsid w:val="377C1237"/>
    <w:rsid w:val="37D64FBA"/>
    <w:rsid w:val="38233460"/>
    <w:rsid w:val="38B95B73"/>
    <w:rsid w:val="38CB397A"/>
    <w:rsid w:val="38DB2257"/>
    <w:rsid w:val="38E726E0"/>
    <w:rsid w:val="391C0ED0"/>
    <w:rsid w:val="39333B77"/>
    <w:rsid w:val="394C4C39"/>
    <w:rsid w:val="396957EB"/>
    <w:rsid w:val="39C76A1E"/>
    <w:rsid w:val="39E956C9"/>
    <w:rsid w:val="39F2301D"/>
    <w:rsid w:val="3A606BEE"/>
    <w:rsid w:val="3A744447"/>
    <w:rsid w:val="3A856654"/>
    <w:rsid w:val="3AA56EA3"/>
    <w:rsid w:val="3AFF784F"/>
    <w:rsid w:val="3B613A2E"/>
    <w:rsid w:val="3B900DC8"/>
    <w:rsid w:val="3C1A32BD"/>
    <w:rsid w:val="3C1C0565"/>
    <w:rsid w:val="3CB034FE"/>
    <w:rsid w:val="3CCC056A"/>
    <w:rsid w:val="3D035AB3"/>
    <w:rsid w:val="3D644C0E"/>
    <w:rsid w:val="3D97168C"/>
    <w:rsid w:val="3DF15DAF"/>
    <w:rsid w:val="3E05485D"/>
    <w:rsid w:val="3ECF7E9E"/>
    <w:rsid w:val="3F033FEC"/>
    <w:rsid w:val="3F32667F"/>
    <w:rsid w:val="3F3D74FE"/>
    <w:rsid w:val="3F650222"/>
    <w:rsid w:val="3F7F6E05"/>
    <w:rsid w:val="3F8F1BC4"/>
    <w:rsid w:val="3FC274C4"/>
    <w:rsid w:val="401B0F1D"/>
    <w:rsid w:val="40210BCD"/>
    <w:rsid w:val="40DB2BD5"/>
    <w:rsid w:val="40F750CC"/>
    <w:rsid w:val="41BB35F4"/>
    <w:rsid w:val="41C05B83"/>
    <w:rsid w:val="41EE55D3"/>
    <w:rsid w:val="425E3783"/>
    <w:rsid w:val="433D554C"/>
    <w:rsid w:val="43895742"/>
    <w:rsid w:val="43AA712C"/>
    <w:rsid w:val="43FB1735"/>
    <w:rsid w:val="4430027A"/>
    <w:rsid w:val="443F2566"/>
    <w:rsid w:val="46555C55"/>
    <w:rsid w:val="46780AB7"/>
    <w:rsid w:val="46BF588E"/>
    <w:rsid w:val="46DF0E9A"/>
    <w:rsid w:val="47046CAB"/>
    <w:rsid w:val="472B6CB8"/>
    <w:rsid w:val="47887784"/>
    <w:rsid w:val="48832D0E"/>
    <w:rsid w:val="49513989"/>
    <w:rsid w:val="498126DD"/>
    <w:rsid w:val="4ADD7DE7"/>
    <w:rsid w:val="4B0E2AAE"/>
    <w:rsid w:val="4BD27749"/>
    <w:rsid w:val="4BD9235C"/>
    <w:rsid w:val="4C286E40"/>
    <w:rsid w:val="4C453E95"/>
    <w:rsid w:val="4C6C6FA4"/>
    <w:rsid w:val="4C9345C9"/>
    <w:rsid w:val="4CC4452E"/>
    <w:rsid w:val="4D5A74CD"/>
    <w:rsid w:val="4E4168DE"/>
    <w:rsid w:val="4E4361B3"/>
    <w:rsid w:val="4E5403C0"/>
    <w:rsid w:val="4EF43951"/>
    <w:rsid w:val="4F7040FF"/>
    <w:rsid w:val="4F786330"/>
    <w:rsid w:val="4F956457"/>
    <w:rsid w:val="4FB102E7"/>
    <w:rsid w:val="5079438A"/>
    <w:rsid w:val="50882E50"/>
    <w:rsid w:val="508D1967"/>
    <w:rsid w:val="508F3931"/>
    <w:rsid w:val="51A727CC"/>
    <w:rsid w:val="52530AE1"/>
    <w:rsid w:val="530571DB"/>
    <w:rsid w:val="531E6161"/>
    <w:rsid w:val="53242F2F"/>
    <w:rsid w:val="535D0829"/>
    <w:rsid w:val="535D2BC9"/>
    <w:rsid w:val="535D4222"/>
    <w:rsid w:val="54A82B9A"/>
    <w:rsid w:val="550D3076"/>
    <w:rsid w:val="550F5041"/>
    <w:rsid w:val="558E2409"/>
    <w:rsid w:val="559424C5"/>
    <w:rsid w:val="55C67DF5"/>
    <w:rsid w:val="55DF4A13"/>
    <w:rsid w:val="568A3285"/>
    <w:rsid w:val="57570AA4"/>
    <w:rsid w:val="57AE0B41"/>
    <w:rsid w:val="57F423F2"/>
    <w:rsid w:val="58071A73"/>
    <w:rsid w:val="58215EFA"/>
    <w:rsid w:val="582C1D11"/>
    <w:rsid w:val="589A55A1"/>
    <w:rsid w:val="589E1C8F"/>
    <w:rsid w:val="589E58DE"/>
    <w:rsid w:val="59694B3B"/>
    <w:rsid w:val="59AA3EF6"/>
    <w:rsid w:val="59EA1BD8"/>
    <w:rsid w:val="5AA27145"/>
    <w:rsid w:val="5B1E7D8B"/>
    <w:rsid w:val="5B2F397E"/>
    <w:rsid w:val="5B64033D"/>
    <w:rsid w:val="5BA84BC0"/>
    <w:rsid w:val="5BAA161F"/>
    <w:rsid w:val="5C4545FF"/>
    <w:rsid w:val="5C8E0F41"/>
    <w:rsid w:val="5CFA4828"/>
    <w:rsid w:val="5D7243BE"/>
    <w:rsid w:val="5D8621BA"/>
    <w:rsid w:val="5DED7165"/>
    <w:rsid w:val="5E0C4813"/>
    <w:rsid w:val="5E5166CA"/>
    <w:rsid w:val="5E651F76"/>
    <w:rsid w:val="5EA70098"/>
    <w:rsid w:val="5EB10F16"/>
    <w:rsid w:val="5F1020E1"/>
    <w:rsid w:val="5F2416E8"/>
    <w:rsid w:val="5F495B85"/>
    <w:rsid w:val="5FBE3A3F"/>
    <w:rsid w:val="60856143"/>
    <w:rsid w:val="60E313A4"/>
    <w:rsid w:val="60E455D3"/>
    <w:rsid w:val="6119022C"/>
    <w:rsid w:val="61436FDD"/>
    <w:rsid w:val="617702CD"/>
    <w:rsid w:val="61AD29E3"/>
    <w:rsid w:val="61BA6246"/>
    <w:rsid w:val="62195750"/>
    <w:rsid w:val="62D358FF"/>
    <w:rsid w:val="63456FA8"/>
    <w:rsid w:val="63892462"/>
    <w:rsid w:val="63D753D6"/>
    <w:rsid w:val="63DA5688"/>
    <w:rsid w:val="63E61674"/>
    <w:rsid w:val="644566C7"/>
    <w:rsid w:val="644C27A0"/>
    <w:rsid w:val="65336B29"/>
    <w:rsid w:val="65BC42AF"/>
    <w:rsid w:val="65C6799D"/>
    <w:rsid w:val="65C73A2F"/>
    <w:rsid w:val="65D35C16"/>
    <w:rsid w:val="65F52BC1"/>
    <w:rsid w:val="667E3DD4"/>
    <w:rsid w:val="66F714D5"/>
    <w:rsid w:val="67524C3F"/>
    <w:rsid w:val="678571C4"/>
    <w:rsid w:val="67DA2838"/>
    <w:rsid w:val="682575C3"/>
    <w:rsid w:val="686B482C"/>
    <w:rsid w:val="6870294A"/>
    <w:rsid w:val="687A4055"/>
    <w:rsid w:val="68B67B45"/>
    <w:rsid w:val="6933534A"/>
    <w:rsid w:val="6A0176A7"/>
    <w:rsid w:val="6A6B52B8"/>
    <w:rsid w:val="6AEC09BF"/>
    <w:rsid w:val="6B1B6095"/>
    <w:rsid w:val="6B607F4C"/>
    <w:rsid w:val="6BC16C04"/>
    <w:rsid w:val="6C141891"/>
    <w:rsid w:val="6C3A69EF"/>
    <w:rsid w:val="6C4B4758"/>
    <w:rsid w:val="6C692E30"/>
    <w:rsid w:val="6C8A49CC"/>
    <w:rsid w:val="6CDC3602"/>
    <w:rsid w:val="6CF02862"/>
    <w:rsid w:val="6D7A3D40"/>
    <w:rsid w:val="6D7B0D9A"/>
    <w:rsid w:val="6DF378FC"/>
    <w:rsid w:val="6E4E7458"/>
    <w:rsid w:val="6EE65310"/>
    <w:rsid w:val="6FC211D5"/>
    <w:rsid w:val="6FF9462E"/>
    <w:rsid w:val="718422CF"/>
    <w:rsid w:val="719C5B1D"/>
    <w:rsid w:val="71A36DE5"/>
    <w:rsid w:val="71B87C50"/>
    <w:rsid w:val="72181429"/>
    <w:rsid w:val="72534572"/>
    <w:rsid w:val="72B27B5F"/>
    <w:rsid w:val="73993FFB"/>
    <w:rsid w:val="73AA10E1"/>
    <w:rsid w:val="73BB407D"/>
    <w:rsid w:val="74E27C24"/>
    <w:rsid w:val="755239F4"/>
    <w:rsid w:val="756920F3"/>
    <w:rsid w:val="75930F1E"/>
    <w:rsid w:val="759E1D9D"/>
    <w:rsid w:val="75EA5219"/>
    <w:rsid w:val="763444AF"/>
    <w:rsid w:val="766306D6"/>
    <w:rsid w:val="77D3326F"/>
    <w:rsid w:val="77D630EC"/>
    <w:rsid w:val="78407F62"/>
    <w:rsid w:val="78733474"/>
    <w:rsid w:val="78A53442"/>
    <w:rsid w:val="79E0077A"/>
    <w:rsid w:val="7A017B7C"/>
    <w:rsid w:val="7A2F1B36"/>
    <w:rsid w:val="7A4B0019"/>
    <w:rsid w:val="7B6A5A85"/>
    <w:rsid w:val="7BF5648F"/>
    <w:rsid w:val="7C0004DA"/>
    <w:rsid w:val="7CB37868"/>
    <w:rsid w:val="7CD9190C"/>
    <w:rsid w:val="7D344A15"/>
    <w:rsid w:val="7D902913"/>
    <w:rsid w:val="7E16288B"/>
    <w:rsid w:val="7EAD12A3"/>
    <w:rsid w:val="7F1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8"/>
    <w:qFormat/>
    <w:uiPriority w:val="99"/>
    <w:pPr>
      <w:ind w:left="640" w:leftChars="200"/>
      <w:outlineLvl w:val="0"/>
    </w:pPr>
    <w:rPr>
      <w:rFonts w:ascii="Arial" w:hAnsi="Arial"/>
      <w:b/>
    </w:rPr>
  </w:style>
  <w:style w:type="paragraph" w:customStyle="1" w:styleId="8">
    <w:name w:val="BodyTextIndent"/>
    <w:basedOn w:val="1"/>
    <w:qFormat/>
    <w:uiPriority w:val="0"/>
    <w:pPr>
      <w:spacing w:line="570" w:lineRule="exact"/>
      <w:ind w:firstLine="616" w:firstLineChars="200"/>
      <w:textAlignment w:val="baseline"/>
    </w:pPr>
    <w:rPr>
      <w:rFonts w:ascii="Calibri" w:hAnsi="Calibri"/>
      <w:spacing w:val="-6"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4152</Words>
  <Characters>4901</Characters>
  <Lines>40</Lines>
  <Paragraphs>11</Paragraphs>
  <TotalTime>6</TotalTime>
  <ScaleCrop>false</ScaleCrop>
  <LinksUpToDate>false</LinksUpToDate>
  <CharactersWithSpaces>4971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2024-05-21T01:48:00Z</dcterms:created>
  <dc:creator>Administrator</dc:creator>
  <cp:lastModifiedBy>涛涛不绝</cp:lastModifiedBy>
  <cp:lastPrinted>2024-10-11T02:46:00Z</cp:lastPrinted>
  <dcterms:modified xsi:type="dcterms:W3CDTF">2024-10-17T08:42:39Z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BE472D0473E74BC5A0430149EDED9A89_13</vt:lpwstr>
  </property>
</Properties>
</file>