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14" w:rsidRPr="00EC3B51" w:rsidRDefault="002E3714" w:rsidP="00B03C8D">
      <w:pPr>
        <w:spacing w:line="620" w:lineRule="exact"/>
        <w:jc w:val="center"/>
        <w:rPr>
          <w:color w:val="000000"/>
        </w:rPr>
      </w:pPr>
      <w:bookmarkStart w:id="0" w:name="_Toc24727"/>
      <w:bookmarkStart w:id="1" w:name="_Hlk108711531"/>
      <w:bookmarkEnd w:id="0"/>
    </w:p>
    <w:p w:rsidR="002E3714" w:rsidRPr="00EC3B51" w:rsidRDefault="002E3714" w:rsidP="00B03C8D">
      <w:pPr>
        <w:spacing w:line="620" w:lineRule="exact"/>
        <w:jc w:val="center"/>
        <w:rPr>
          <w:color w:val="000000"/>
        </w:rPr>
      </w:pPr>
    </w:p>
    <w:p w:rsidR="002E3714" w:rsidRPr="00EC3B51" w:rsidRDefault="002E3714" w:rsidP="00B03C8D">
      <w:pPr>
        <w:spacing w:line="620" w:lineRule="exact"/>
        <w:jc w:val="center"/>
        <w:rPr>
          <w:color w:val="000000"/>
        </w:rPr>
      </w:pPr>
    </w:p>
    <w:p w:rsidR="002E3714" w:rsidRPr="00EC3B51" w:rsidRDefault="002E3714" w:rsidP="00B03C8D">
      <w:pPr>
        <w:spacing w:line="620" w:lineRule="exact"/>
        <w:jc w:val="center"/>
        <w:rPr>
          <w:color w:val="000000"/>
        </w:rPr>
      </w:pPr>
    </w:p>
    <w:p w:rsidR="002E3714" w:rsidRPr="00EC3B51" w:rsidRDefault="002E3714" w:rsidP="00B03C8D">
      <w:pPr>
        <w:spacing w:line="620" w:lineRule="exact"/>
        <w:jc w:val="center"/>
        <w:rPr>
          <w:color w:val="000000"/>
        </w:rPr>
      </w:pPr>
    </w:p>
    <w:p w:rsidR="002E3714" w:rsidRPr="00EC3B51" w:rsidRDefault="002E3714" w:rsidP="00B03C8D">
      <w:pPr>
        <w:spacing w:line="620" w:lineRule="exact"/>
        <w:jc w:val="center"/>
        <w:rPr>
          <w:color w:val="000000"/>
        </w:rPr>
      </w:pPr>
    </w:p>
    <w:p w:rsidR="002E3714" w:rsidRPr="00EC3B51" w:rsidRDefault="002E3714" w:rsidP="00B03C8D">
      <w:pPr>
        <w:spacing w:beforeLines="100" w:line="620" w:lineRule="exact"/>
        <w:jc w:val="center"/>
        <w:rPr>
          <w:rFonts w:eastAsia="方正仿宋_GBK"/>
          <w:color w:val="000000"/>
          <w:sz w:val="32"/>
          <w:szCs w:val="32"/>
        </w:rPr>
      </w:pPr>
      <w:r w:rsidRPr="00EC3B51">
        <w:rPr>
          <w:rFonts w:eastAsia="方正仿宋_GBK" w:hint="eastAsia"/>
          <w:color w:val="000000"/>
          <w:sz w:val="32"/>
          <w:szCs w:val="32"/>
        </w:rPr>
        <w:t>宿开办发〔</w:t>
      </w:r>
      <w:r w:rsidRPr="00EC3B51">
        <w:rPr>
          <w:rFonts w:eastAsia="方正仿宋_GBK"/>
          <w:color w:val="000000"/>
          <w:sz w:val="32"/>
          <w:szCs w:val="32"/>
        </w:rPr>
        <w:t>2023</w:t>
      </w:r>
      <w:r w:rsidRPr="00EC3B51">
        <w:rPr>
          <w:rFonts w:eastAsia="方正仿宋_GBK" w:hint="eastAsia"/>
          <w:color w:val="000000"/>
          <w:sz w:val="32"/>
          <w:szCs w:val="32"/>
        </w:rPr>
        <w:t>〕</w:t>
      </w:r>
      <w:r w:rsidRPr="00EC3B51">
        <w:rPr>
          <w:rFonts w:eastAsia="方正仿宋_GBK"/>
          <w:color w:val="000000"/>
          <w:sz w:val="32"/>
          <w:szCs w:val="32"/>
        </w:rPr>
        <w:t>37</w:t>
      </w:r>
      <w:r w:rsidRPr="00EC3B51">
        <w:rPr>
          <w:rFonts w:eastAsia="方正仿宋_GBK" w:hint="eastAsia"/>
          <w:color w:val="000000"/>
          <w:sz w:val="32"/>
          <w:szCs w:val="32"/>
        </w:rPr>
        <w:t>号</w:t>
      </w:r>
    </w:p>
    <w:p w:rsidR="002E3714" w:rsidRPr="00EC3B51" w:rsidRDefault="002E3714" w:rsidP="00B03C8D">
      <w:pPr>
        <w:spacing w:line="560" w:lineRule="exact"/>
        <w:jc w:val="center"/>
        <w:outlineLvl w:val="1"/>
        <w:rPr>
          <w:rFonts w:eastAsia="方正小标宋简体"/>
          <w:color w:val="000000"/>
          <w:sz w:val="44"/>
          <w:szCs w:val="44"/>
        </w:rPr>
      </w:pPr>
    </w:p>
    <w:p w:rsidR="002E3714" w:rsidRPr="00EC3B51" w:rsidRDefault="002E3714" w:rsidP="00B03C8D">
      <w:pPr>
        <w:spacing w:line="560" w:lineRule="exact"/>
        <w:jc w:val="center"/>
        <w:outlineLvl w:val="1"/>
        <w:rPr>
          <w:rFonts w:eastAsia="方正小标宋简体"/>
          <w:color w:val="000000"/>
          <w:sz w:val="44"/>
          <w:szCs w:val="44"/>
        </w:rPr>
      </w:pPr>
    </w:p>
    <w:p w:rsidR="002E3714" w:rsidRPr="00EC3B51" w:rsidRDefault="002E3714" w:rsidP="00B03C8D">
      <w:pPr>
        <w:spacing w:line="560" w:lineRule="exact"/>
        <w:jc w:val="center"/>
        <w:outlineLvl w:val="1"/>
        <w:rPr>
          <w:rFonts w:eastAsia="方正小标宋简体"/>
          <w:color w:val="000000"/>
          <w:sz w:val="44"/>
          <w:szCs w:val="44"/>
        </w:rPr>
      </w:pPr>
      <w:r w:rsidRPr="00EC3B51">
        <w:rPr>
          <w:rFonts w:eastAsia="方正小标宋简体" w:hint="eastAsia"/>
          <w:color w:val="000000"/>
          <w:sz w:val="44"/>
          <w:szCs w:val="44"/>
        </w:rPr>
        <w:t>宿迁经济技术开发区党政办公室</w:t>
      </w:r>
    </w:p>
    <w:p w:rsidR="002E3714" w:rsidRPr="00EC3B51" w:rsidRDefault="002E3714" w:rsidP="00B03C8D">
      <w:pPr>
        <w:spacing w:line="560" w:lineRule="exact"/>
        <w:jc w:val="center"/>
        <w:outlineLvl w:val="1"/>
        <w:rPr>
          <w:rFonts w:eastAsia="方正小标宋简体"/>
          <w:color w:val="000000"/>
          <w:sz w:val="44"/>
          <w:szCs w:val="44"/>
        </w:rPr>
      </w:pPr>
      <w:r w:rsidRPr="00EC3B51">
        <w:rPr>
          <w:rFonts w:eastAsia="方正小标宋简体" w:hint="eastAsia"/>
          <w:color w:val="000000"/>
          <w:sz w:val="44"/>
          <w:szCs w:val="44"/>
        </w:rPr>
        <w:t>关于印发《宿迁经济技术开发区再生水利用</w:t>
      </w:r>
    </w:p>
    <w:p w:rsidR="002E3714" w:rsidRPr="00EC3B51" w:rsidRDefault="002E3714" w:rsidP="00B03C8D">
      <w:pPr>
        <w:spacing w:line="560" w:lineRule="exact"/>
        <w:jc w:val="center"/>
        <w:outlineLvl w:val="1"/>
        <w:rPr>
          <w:rFonts w:eastAsia="方正小标宋简体"/>
          <w:color w:val="000000"/>
          <w:sz w:val="44"/>
          <w:szCs w:val="44"/>
        </w:rPr>
      </w:pPr>
      <w:r w:rsidRPr="00EC3B51">
        <w:rPr>
          <w:rFonts w:eastAsia="方正小标宋简体" w:hint="eastAsia"/>
          <w:color w:val="000000"/>
          <w:sz w:val="44"/>
          <w:szCs w:val="44"/>
        </w:rPr>
        <w:t>配置试点工作实施方案》的通知</w:t>
      </w:r>
    </w:p>
    <w:p w:rsidR="002E3714" w:rsidRPr="00EC3B51" w:rsidRDefault="002E3714" w:rsidP="00B03C8D">
      <w:pPr>
        <w:snapToGrid w:val="0"/>
        <w:spacing w:line="560" w:lineRule="exact"/>
        <w:ind w:firstLineChars="200" w:firstLine="641"/>
        <w:rPr>
          <w:rFonts w:eastAsia="方正仿宋_GBK"/>
          <w:sz w:val="32"/>
          <w:szCs w:val="32"/>
        </w:rPr>
      </w:pPr>
    </w:p>
    <w:p w:rsidR="002E3714" w:rsidRPr="00EC3B51" w:rsidRDefault="002E3714" w:rsidP="00B03C8D">
      <w:pPr>
        <w:spacing w:line="560" w:lineRule="exact"/>
        <w:rPr>
          <w:rFonts w:eastAsia="方正楷体_GBK"/>
          <w:sz w:val="32"/>
          <w:szCs w:val="32"/>
        </w:rPr>
      </w:pPr>
      <w:r w:rsidRPr="00EC3B51">
        <w:rPr>
          <w:rFonts w:eastAsia="方正楷体_GBK" w:hint="eastAsia"/>
          <w:sz w:val="32"/>
          <w:szCs w:val="32"/>
        </w:rPr>
        <w:t>各乡（街道），区各部门各单位、驻区各单位，区各集团公司：</w:t>
      </w:r>
    </w:p>
    <w:p w:rsidR="002E3714" w:rsidRPr="00EC3B51" w:rsidRDefault="002E3714" w:rsidP="00B03C8D">
      <w:pPr>
        <w:spacing w:line="560" w:lineRule="exact"/>
        <w:ind w:firstLineChars="196" w:firstLine="628"/>
        <w:rPr>
          <w:rFonts w:eastAsia="方正楷体_GBK"/>
          <w:sz w:val="32"/>
          <w:szCs w:val="32"/>
        </w:rPr>
      </w:pPr>
      <w:r w:rsidRPr="00EC3B51">
        <w:rPr>
          <w:rFonts w:eastAsia="方正楷体_GBK" w:hint="eastAsia"/>
          <w:sz w:val="32"/>
          <w:szCs w:val="32"/>
        </w:rPr>
        <w:t>现将《宿迁经济技术开发区再生水利用配置试点工作实施方案》印发给你们，请结合实际认真贯彻落实。</w:t>
      </w:r>
    </w:p>
    <w:p w:rsidR="002E3714" w:rsidRPr="00EC3B51" w:rsidRDefault="002E3714" w:rsidP="00B03C8D">
      <w:pPr>
        <w:spacing w:line="560" w:lineRule="exact"/>
        <w:rPr>
          <w:rFonts w:eastAsia="方正楷体_GBK"/>
          <w:sz w:val="32"/>
          <w:szCs w:val="32"/>
        </w:rPr>
      </w:pPr>
    </w:p>
    <w:p w:rsidR="002E3714" w:rsidRPr="00EC3B51" w:rsidRDefault="002E3714" w:rsidP="00B03C8D">
      <w:pPr>
        <w:spacing w:line="560" w:lineRule="exact"/>
        <w:rPr>
          <w:rFonts w:eastAsia="方正楷体_GBK"/>
          <w:sz w:val="32"/>
          <w:szCs w:val="32"/>
        </w:rPr>
      </w:pPr>
    </w:p>
    <w:p w:rsidR="002E3714" w:rsidRPr="00EC3B51" w:rsidRDefault="002E3714" w:rsidP="00B03C8D">
      <w:pPr>
        <w:pStyle w:val="BodyText1I"/>
        <w:spacing w:after="0" w:line="560" w:lineRule="exact"/>
        <w:ind w:firstLineChars="1314" w:firstLine="4212"/>
        <w:rPr>
          <w:rFonts w:eastAsia="方正楷体_GBK"/>
          <w:sz w:val="32"/>
          <w:szCs w:val="32"/>
        </w:rPr>
      </w:pPr>
      <w:r w:rsidRPr="00EC3B51">
        <w:rPr>
          <w:rFonts w:eastAsia="方正楷体_GBK" w:hint="eastAsia"/>
          <w:sz w:val="32"/>
          <w:szCs w:val="32"/>
        </w:rPr>
        <w:t>宿迁经济技术开发区党政办公室</w:t>
      </w:r>
    </w:p>
    <w:p w:rsidR="002E3714" w:rsidRPr="00EC3B51" w:rsidRDefault="002E3714" w:rsidP="00B03C8D">
      <w:pPr>
        <w:pStyle w:val="BodyText1I"/>
        <w:spacing w:after="0" w:line="560" w:lineRule="exact"/>
        <w:ind w:firstLineChars="1646" w:firstLine="5277"/>
        <w:rPr>
          <w:rFonts w:eastAsia="方正楷体_GBK"/>
          <w:sz w:val="32"/>
          <w:szCs w:val="32"/>
        </w:rPr>
      </w:pPr>
      <w:smartTag w:uri="urn:schemas-microsoft-com:office:smarttags" w:element="chsdate">
        <w:smartTagPr>
          <w:attr w:name="IsROCDate" w:val="False"/>
          <w:attr w:name="IsLunarDate" w:val="False"/>
          <w:attr w:name="Day" w:val="6"/>
          <w:attr w:name="Month" w:val="6"/>
          <w:attr w:name="Year" w:val="2023"/>
        </w:smartTagPr>
        <w:r w:rsidRPr="00EC3B51">
          <w:rPr>
            <w:rFonts w:eastAsia="方正楷体_GBK"/>
            <w:sz w:val="32"/>
            <w:szCs w:val="32"/>
          </w:rPr>
          <w:t>2023</w:t>
        </w:r>
        <w:r w:rsidRPr="00EC3B51">
          <w:rPr>
            <w:rFonts w:eastAsia="方正楷体_GBK" w:hint="eastAsia"/>
            <w:sz w:val="32"/>
            <w:szCs w:val="32"/>
          </w:rPr>
          <w:t>年</w:t>
        </w:r>
        <w:r w:rsidRPr="00EC3B51">
          <w:rPr>
            <w:rFonts w:eastAsia="方正楷体_GBK"/>
            <w:sz w:val="32"/>
            <w:szCs w:val="32"/>
          </w:rPr>
          <w:t>6</w:t>
        </w:r>
        <w:r w:rsidRPr="00EC3B51">
          <w:rPr>
            <w:rFonts w:eastAsia="方正楷体_GBK" w:hint="eastAsia"/>
            <w:sz w:val="32"/>
            <w:szCs w:val="32"/>
          </w:rPr>
          <w:t>月</w:t>
        </w:r>
        <w:r w:rsidRPr="00EC3B51">
          <w:rPr>
            <w:rFonts w:eastAsia="方正楷体_GBK"/>
            <w:sz w:val="32"/>
            <w:szCs w:val="32"/>
          </w:rPr>
          <w:t>6</w:t>
        </w:r>
        <w:r w:rsidRPr="00EC3B51">
          <w:rPr>
            <w:rFonts w:eastAsia="方正楷体_GBK" w:hint="eastAsia"/>
            <w:sz w:val="32"/>
            <w:szCs w:val="32"/>
          </w:rPr>
          <w:t>日</w:t>
        </w:r>
      </w:smartTag>
    </w:p>
    <w:p w:rsidR="002E3714" w:rsidRPr="00EC3B51" w:rsidRDefault="002E3714" w:rsidP="00B03C8D">
      <w:pPr>
        <w:pStyle w:val="BodyText1I"/>
        <w:spacing w:after="0" w:line="560" w:lineRule="exact"/>
        <w:ind w:firstLineChars="200" w:firstLine="641"/>
        <w:rPr>
          <w:rFonts w:eastAsia="方正楷体_GBK"/>
          <w:sz w:val="32"/>
          <w:szCs w:val="32"/>
        </w:rPr>
      </w:pPr>
      <w:r w:rsidRPr="00EC3B51">
        <w:rPr>
          <w:rFonts w:eastAsia="方正楷体_GBK" w:hint="eastAsia"/>
          <w:sz w:val="32"/>
          <w:szCs w:val="32"/>
        </w:rPr>
        <w:t>（此件公开发布）</w:t>
      </w:r>
    </w:p>
    <w:p w:rsidR="002E3714" w:rsidRPr="00EC3B51" w:rsidRDefault="002E3714" w:rsidP="00B03C8D">
      <w:pPr>
        <w:spacing w:line="560" w:lineRule="exact"/>
        <w:jc w:val="center"/>
        <w:outlineLvl w:val="1"/>
        <w:rPr>
          <w:rFonts w:eastAsia="方正小标宋简体"/>
          <w:color w:val="000000"/>
          <w:sz w:val="44"/>
          <w:szCs w:val="44"/>
        </w:rPr>
      </w:pPr>
    </w:p>
    <w:p w:rsidR="002E3714" w:rsidRPr="00EC3B51" w:rsidRDefault="002E3714" w:rsidP="00B03C8D">
      <w:pPr>
        <w:spacing w:line="560" w:lineRule="exact"/>
        <w:jc w:val="center"/>
        <w:outlineLvl w:val="1"/>
        <w:rPr>
          <w:rFonts w:eastAsia="方正小标宋简体"/>
          <w:color w:val="000000"/>
          <w:sz w:val="44"/>
          <w:szCs w:val="44"/>
        </w:rPr>
      </w:pPr>
      <w:r w:rsidRPr="00EC3B51">
        <w:rPr>
          <w:rFonts w:eastAsia="方正小标宋简体" w:hint="eastAsia"/>
          <w:color w:val="000000"/>
          <w:sz w:val="44"/>
          <w:szCs w:val="44"/>
        </w:rPr>
        <w:t>宿迁经济技术开发区</w:t>
      </w:r>
    </w:p>
    <w:p w:rsidR="002E3714" w:rsidRPr="00EC3B51" w:rsidRDefault="002E3714" w:rsidP="00B03C8D">
      <w:pPr>
        <w:spacing w:line="560" w:lineRule="exact"/>
        <w:jc w:val="center"/>
        <w:outlineLvl w:val="1"/>
        <w:rPr>
          <w:rFonts w:eastAsia="方正小标宋简体"/>
          <w:color w:val="000000"/>
          <w:sz w:val="44"/>
          <w:szCs w:val="44"/>
        </w:rPr>
      </w:pPr>
      <w:r w:rsidRPr="00EC3B51">
        <w:rPr>
          <w:rFonts w:eastAsia="方正小标宋简体" w:hint="eastAsia"/>
          <w:color w:val="000000"/>
          <w:sz w:val="44"/>
          <w:szCs w:val="44"/>
        </w:rPr>
        <w:t>再生水利用配置试点工作实施方案</w:t>
      </w:r>
    </w:p>
    <w:bookmarkEnd w:id="1"/>
    <w:p w:rsidR="002E3714" w:rsidRPr="00EC3B51" w:rsidRDefault="002E3714" w:rsidP="00B03C8D">
      <w:pPr>
        <w:spacing w:line="560" w:lineRule="exact"/>
        <w:ind w:firstLineChars="200" w:firstLine="881"/>
        <w:outlineLvl w:val="1"/>
        <w:rPr>
          <w:rFonts w:eastAsia="方正小标宋简体"/>
          <w:color w:val="000000"/>
          <w:sz w:val="44"/>
          <w:szCs w:val="44"/>
        </w:rPr>
      </w:pP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仿宋_GBK" w:hint="eastAsia"/>
          <w:sz w:val="32"/>
          <w:szCs w:val="32"/>
        </w:rPr>
        <w:t>为贯彻落实党中央、国务院有关污水资源化利用决策部署，切实做好再生水利用配置试点建设工作，加强对水资源的高效利用和水环境的持续保护，完善水资源管理制度，建设节水型社会，优化区域供水结构、缓解供需矛盾、减少水污染、改善水生态，助推经开区实现</w:t>
      </w:r>
      <w:r w:rsidRPr="00EC3B51">
        <w:rPr>
          <w:rFonts w:eastAsia="方正仿宋_GBK"/>
          <w:sz w:val="32"/>
          <w:szCs w:val="32"/>
        </w:rPr>
        <w:t xml:space="preserve"> “</w:t>
      </w:r>
      <w:r w:rsidRPr="00EC3B51">
        <w:rPr>
          <w:rFonts w:eastAsia="方正仿宋_GBK" w:hint="eastAsia"/>
          <w:sz w:val="32"/>
          <w:szCs w:val="32"/>
        </w:rPr>
        <w:t>产城融合</w:t>
      </w:r>
      <w:r w:rsidRPr="00EC3B51">
        <w:rPr>
          <w:rFonts w:eastAsia="方正仿宋_GBK"/>
          <w:sz w:val="32"/>
          <w:szCs w:val="32"/>
        </w:rPr>
        <w:t xml:space="preserve">”“ </w:t>
      </w:r>
      <w:r w:rsidRPr="00EC3B51">
        <w:rPr>
          <w:rFonts w:eastAsia="方正仿宋_GBK" w:hint="eastAsia"/>
          <w:sz w:val="32"/>
          <w:szCs w:val="32"/>
        </w:rPr>
        <w:t>生态集约</w:t>
      </w:r>
      <w:r w:rsidRPr="00EC3B51">
        <w:rPr>
          <w:rFonts w:eastAsia="方正仿宋_GBK"/>
          <w:sz w:val="32"/>
          <w:szCs w:val="32"/>
        </w:rPr>
        <w:t>”</w:t>
      </w:r>
      <w:r w:rsidRPr="00EC3B51">
        <w:rPr>
          <w:rFonts w:eastAsia="方正仿宋_GBK" w:hint="eastAsia"/>
          <w:sz w:val="32"/>
          <w:szCs w:val="32"/>
        </w:rPr>
        <w:t>新发展，依据《关于推进污水资源化利用的指导意见》（发改环资〔</w:t>
      </w:r>
      <w:r w:rsidRPr="00EC3B51">
        <w:rPr>
          <w:rFonts w:eastAsia="方正仿宋_GBK"/>
          <w:sz w:val="32"/>
          <w:szCs w:val="32"/>
        </w:rPr>
        <w:t>2021</w:t>
      </w:r>
      <w:r w:rsidRPr="00EC3B51">
        <w:rPr>
          <w:rFonts w:eastAsia="方正仿宋_GBK" w:hint="eastAsia"/>
          <w:sz w:val="32"/>
          <w:szCs w:val="32"/>
        </w:rPr>
        <w:t>〕</w:t>
      </w:r>
      <w:r w:rsidRPr="00EC3B51">
        <w:rPr>
          <w:rFonts w:eastAsia="方正仿宋_GBK"/>
          <w:sz w:val="32"/>
          <w:szCs w:val="32"/>
        </w:rPr>
        <w:t>13</w:t>
      </w:r>
      <w:r w:rsidRPr="00EC3B51">
        <w:rPr>
          <w:rFonts w:eastAsia="方正仿宋_GBK" w:hint="eastAsia"/>
          <w:sz w:val="32"/>
          <w:szCs w:val="32"/>
        </w:rPr>
        <w:t>号）、《典型地区再生水利用配置试点方案》（水节约〔</w:t>
      </w:r>
      <w:r w:rsidRPr="00EC3B51">
        <w:rPr>
          <w:rFonts w:eastAsia="方正仿宋_GBK"/>
          <w:sz w:val="32"/>
          <w:szCs w:val="32"/>
        </w:rPr>
        <w:t>2021</w:t>
      </w:r>
      <w:r w:rsidRPr="00EC3B51">
        <w:rPr>
          <w:rFonts w:eastAsia="方正仿宋_GBK" w:hint="eastAsia"/>
          <w:sz w:val="32"/>
          <w:szCs w:val="32"/>
        </w:rPr>
        <w:t>〕</w:t>
      </w:r>
      <w:r w:rsidRPr="00EC3B51">
        <w:rPr>
          <w:rFonts w:eastAsia="方正仿宋_GBK"/>
          <w:sz w:val="32"/>
          <w:szCs w:val="32"/>
        </w:rPr>
        <w:t>377</w:t>
      </w:r>
      <w:r w:rsidRPr="00EC3B51">
        <w:rPr>
          <w:rFonts w:eastAsia="方正仿宋_GBK" w:hint="eastAsia"/>
          <w:sz w:val="32"/>
          <w:szCs w:val="32"/>
        </w:rPr>
        <w:t>号）《宿迁市中心城市再生水利用配置试点实施方案》（宿政办发〔</w:t>
      </w:r>
      <w:r w:rsidRPr="00EC3B51">
        <w:rPr>
          <w:rFonts w:eastAsia="方正仿宋_GBK"/>
          <w:sz w:val="32"/>
          <w:szCs w:val="32"/>
        </w:rPr>
        <w:t>2022</w:t>
      </w:r>
      <w:r w:rsidRPr="00EC3B51">
        <w:rPr>
          <w:rFonts w:eastAsia="方正仿宋_GBK" w:hint="eastAsia"/>
          <w:sz w:val="32"/>
          <w:szCs w:val="32"/>
        </w:rPr>
        <w:t>〕</w:t>
      </w:r>
      <w:r w:rsidRPr="00EC3B51">
        <w:rPr>
          <w:rFonts w:eastAsia="方正仿宋_GBK"/>
          <w:sz w:val="32"/>
          <w:szCs w:val="32"/>
        </w:rPr>
        <w:t>70</w:t>
      </w:r>
      <w:r w:rsidRPr="00EC3B51">
        <w:rPr>
          <w:rFonts w:eastAsia="方正仿宋_GBK" w:hint="eastAsia"/>
          <w:sz w:val="32"/>
          <w:szCs w:val="32"/>
        </w:rPr>
        <w:t>号）要求，结合我区实际，现就推进再生水利用配置试点工作提出以下实施方案。</w:t>
      </w:r>
    </w:p>
    <w:p w:rsidR="002E3714" w:rsidRPr="00EC3B51" w:rsidRDefault="002E3714" w:rsidP="00B03C8D">
      <w:pPr>
        <w:overflowPunct w:val="0"/>
        <w:spacing w:line="560" w:lineRule="exact"/>
        <w:ind w:firstLineChars="200" w:firstLine="641"/>
        <w:rPr>
          <w:rFonts w:eastAsia="黑体"/>
          <w:sz w:val="32"/>
          <w:szCs w:val="32"/>
        </w:rPr>
      </w:pPr>
      <w:r w:rsidRPr="00EC3B51">
        <w:rPr>
          <w:rFonts w:eastAsia="黑体" w:hAnsi="黑体" w:hint="eastAsia"/>
          <w:sz w:val="32"/>
          <w:szCs w:val="32"/>
        </w:rPr>
        <w:t>一、总体要求</w:t>
      </w:r>
    </w:p>
    <w:p w:rsidR="002E3714" w:rsidRPr="00EC3B51" w:rsidRDefault="002E3714" w:rsidP="00B03C8D">
      <w:pPr>
        <w:overflowPunct w:val="0"/>
        <w:spacing w:line="560" w:lineRule="exact"/>
        <w:ind w:firstLineChars="200" w:firstLine="641"/>
        <w:rPr>
          <w:rFonts w:eastAsia="方正楷体_GBK"/>
          <w:sz w:val="32"/>
          <w:szCs w:val="32"/>
        </w:rPr>
      </w:pPr>
      <w:r w:rsidRPr="00EC3B51">
        <w:rPr>
          <w:rFonts w:eastAsia="方正楷体_GBK" w:hint="eastAsia"/>
          <w:sz w:val="32"/>
          <w:szCs w:val="32"/>
        </w:rPr>
        <w:t>（一）指导思想</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仿宋_GBK" w:hint="eastAsia"/>
          <w:sz w:val="32"/>
          <w:szCs w:val="32"/>
        </w:rPr>
        <w:t>以习近平新时代中国特色社会主义思想为指导，贯彻落实</w:t>
      </w:r>
      <w:r w:rsidRPr="00EC3B51">
        <w:rPr>
          <w:rFonts w:eastAsia="方正仿宋_GBK"/>
          <w:sz w:val="32"/>
          <w:szCs w:val="32"/>
        </w:rPr>
        <w:t>“</w:t>
      </w:r>
      <w:r w:rsidRPr="00EC3B51">
        <w:rPr>
          <w:rFonts w:eastAsia="方正仿宋_GBK" w:hint="eastAsia"/>
          <w:sz w:val="32"/>
          <w:szCs w:val="32"/>
        </w:rPr>
        <w:t>节水优先、空间均衡、系统治理、两手发力</w:t>
      </w:r>
      <w:r w:rsidRPr="00EC3B51">
        <w:rPr>
          <w:rFonts w:eastAsia="方正仿宋_GBK"/>
          <w:sz w:val="32"/>
          <w:szCs w:val="32"/>
        </w:rPr>
        <w:t>”</w:t>
      </w:r>
      <w:r w:rsidRPr="00EC3B51">
        <w:rPr>
          <w:rFonts w:eastAsia="方正仿宋_GBK" w:hint="eastAsia"/>
          <w:sz w:val="32"/>
          <w:szCs w:val="32"/>
        </w:rPr>
        <w:t>新时期治水思路，把推进再生水利用配置作为落实生态环境保护和高质量发展的重要举措之一，紧紧围绕建设</w:t>
      </w:r>
      <w:r w:rsidRPr="00EC3B51">
        <w:rPr>
          <w:rFonts w:eastAsia="方正仿宋_GBK"/>
          <w:sz w:val="32"/>
          <w:szCs w:val="32"/>
        </w:rPr>
        <w:t>“</w:t>
      </w:r>
      <w:r w:rsidRPr="00EC3B51">
        <w:rPr>
          <w:rFonts w:eastAsia="方正仿宋_GBK" w:hint="eastAsia"/>
          <w:sz w:val="32"/>
          <w:szCs w:val="32"/>
        </w:rPr>
        <w:t>江苏生态大公园</w:t>
      </w:r>
      <w:r w:rsidRPr="00EC3B51">
        <w:rPr>
          <w:rFonts w:eastAsia="方正仿宋_GBK"/>
          <w:sz w:val="32"/>
          <w:szCs w:val="32"/>
        </w:rPr>
        <w:t>”</w:t>
      </w:r>
      <w:r w:rsidRPr="00EC3B51">
        <w:rPr>
          <w:rFonts w:eastAsia="方正仿宋_GBK" w:hint="eastAsia"/>
          <w:sz w:val="32"/>
          <w:szCs w:val="32"/>
        </w:rPr>
        <w:t>的发展定位，系统推进再生水生产、输配和利用等方面的各项任务，提升我区水安全保障能力和水生态环境质量。</w:t>
      </w:r>
    </w:p>
    <w:p w:rsidR="002E3714" w:rsidRPr="00EC3B51" w:rsidRDefault="002E3714" w:rsidP="00B03C8D">
      <w:pPr>
        <w:overflowPunct w:val="0"/>
        <w:spacing w:line="560" w:lineRule="exact"/>
        <w:ind w:firstLineChars="200" w:firstLine="641"/>
        <w:rPr>
          <w:rFonts w:eastAsia="方正楷体_GBK"/>
          <w:sz w:val="32"/>
          <w:szCs w:val="32"/>
        </w:rPr>
      </w:pPr>
      <w:r w:rsidRPr="00EC3B51">
        <w:rPr>
          <w:rFonts w:eastAsia="方正楷体_GBK" w:hint="eastAsia"/>
          <w:sz w:val="32"/>
          <w:szCs w:val="32"/>
        </w:rPr>
        <w:t>（二）基本原则</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仿宋_GBK" w:hint="eastAsia"/>
          <w:sz w:val="32"/>
          <w:szCs w:val="32"/>
        </w:rPr>
        <w:t>节水优先，统一配置。坚持节水优先，秉持</w:t>
      </w:r>
      <w:r w:rsidRPr="00EC3B51">
        <w:rPr>
          <w:rFonts w:eastAsia="方正仿宋_GBK"/>
          <w:sz w:val="32"/>
          <w:szCs w:val="32"/>
        </w:rPr>
        <w:t>“</w:t>
      </w:r>
      <w:r w:rsidRPr="00EC3B51">
        <w:rPr>
          <w:rFonts w:eastAsia="方正仿宋_GBK" w:hint="eastAsia"/>
          <w:sz w:val="32"/>
          <w:szCs w:val="32"/>
        </w:rPr>
        <w:t>节水即治污</w:t>
      </w:r>
      <w:r w:rsidRPr="00EC3B51">
        <w:rPr>
          <w:rFonts w:eastAsia="方正仿宋_GBK"/>
          <w:sz w:val="32"/>
          <w:szCs w:val="32"/>
        </w:rPr>
        <w:t>”</w:t>
      </w:r>
      <w:r w:rsidRPr="00EC3B51">
        <w:rPr>
          <w:rFonts w:eastAsia="方正仿宋_GBK" w:hint="eastAsia"/>
          <w:sz w:val="32"/>
          <w:szCs w:val="32"/>
        </w:rPr>
        <w:t>的理念，统筹水环境治理与污水资源化利用，将再生水利用纳入水资源统一配置，明确再生水利用配置的目标任务，全面系统推进再生水跨区域利用配置工作，实现水资源循环高效利用。</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仿宋_GBK" w:hint="eastAsia"/>
          <w:sz w:val="32"/>
          <w:szCs w:val="32"/>
        </w:rPr>
        <w:t>因地制宜，分类指导。坚持从实际出发，根据我区的基础条件、不同行业的利用需求和利用成本等因素，合理确定再生水利用配置的任务和措施，实行就近利用、优水优用、按质定向。政府引导，市场推动。完善污水再生利用配置基础设施条件，落实促进再生水生产、输配以及利用的财税、金融、价格等政策，让相关市场主体有盈利空间，引导和鼓励社会资本多方投入，发挥政府激励及市场推动作用。</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仿宋_GBK" w:hint="eastAsia"/>
          <w:sz w:val="32"/>
          <w:szCs w:val="32"/>
        </w:rPr>
        <w:t>科学管理，安全利用。建立健全再生水管理体制机制，构建完善再生水利用配置技术标准体系，严格开展水质监测预警，提升再生水利用配置智慧化管理能力，加强监督执法与应急处置，切实保障安全利用。</w:t>
      </w:r>
    </w:p>
    <w:p w:rsidR="002E3714" w:rsidRPr="00EC3B51" w:rsidRDefault="002E3714" w:rsidP="00B03C8D">
      <w:pPr>
        <w:numPr>
          <w:ilvl w:val="0"/>
          <w:numId w:val="1"/>
        </w:numPr>
        <w:overflowPunct w:val="0"/>
        <w:spacing w:line="560" w:lineRule="exact"/>
        <w:ind w:firstLineChars="200" w:firstLine="641"/>
        <w:rPr>
          <w:rFonts w:eastAsia="方正楷体_GBK"/>
          <w:sz w:val="32"/>
          <w:szCs w:val="32"/>
        </w:rPr>
      </w:pPr>
      <w:r w:rsidRPr="00EC3B51">
        <w:rPr>
          <w:rFonts w:eastAsia="方正楷体_GBK" w:hint="eastAsia"/>
          <w:sz w:val="32"/>
          <w:szCs w:val="32"/>
        </w:rPr>
        <w:t>总体目标</w:t>
      </w:r>
    </w:p>
    <w:p w:rsidR="002E3714" w:rsidRPr="00EC3B51" w:rsidRDefault="002E3714" w:rsidP="00B03C8D">
      <w:pPr>
        <w:overflowPunct w:val="0"/>
        <w:spacing w:line="560" w:lineRule="exact"/>
        <w:ind w:firstLineChars="200" w:firstLine="617"/>
        <w:rPr>
          <w:rFonts w:eastAsia="方正仿宋_GBK"/>
          <w:spacing w:val="-6"/>
          <w:sz w:val="32"/>
          <w:szCs w:val="32"/>
        </w:rPr>
      </w:pPr>
      <w:r w:rsidRPr="00EC3B51">
        <w:rPr>
          <w:rFonts w:eastAsia="方正仿宋_GBK" w:hint="eastAsia"/>
          <w:spacing w:val="-6"/>
          <w:sz w:val="32"/>
          <w:szCs w:val="32"/>
        </w:rPr>
        <w:t>围绕再生水利用率高、水质保障率高、用户覆盖面广的</w:t>
      </w:r>
      <w:r w:rsidRPr="00EC3B51">
        <w:rPr>
          <w:rFonts w:eastAsia="方正仿宋_GBK"/>
          <w:spacing w:val="-6"/>
          <w:sz w:val="32"/>
          <w:szCs w:val="32"/>
        </w:rPr>
        <w:t>“</w:t>
      </w:r>
      <w:r w:rsidRPr="00EC3B51">
        <w:rPr>
          <w:rFonts w:eastAsia="方正仿宋_GBK" w:hint="eastAsia"/>
          <w:spacing w:val="-6"/>
          <w:sz w:val="32"/>
          <w:szCs w:val="32"/>
        </w:rPr>
        <w:t>两高一广</w:t>
      </w:r>
      <w:r w:rsidRPr="00EC3B51">
        <w:rPr>
          <w:rFonts w:eastAsia="方正仿宋_GBK"/>
          <w:spacing w:val="-6"/>
          <w:sz w:val="32"/>
          <w:szCs w:val="32"/>
        </w:rPr>
        <w:t>”</w:t>
      </w:r>
      <w:r w:rsidRPr="00EC3B51">
        <w:rPr>
          <w:rFonts w:eastAsia="方正仿宋_GBK" w:hint="eastAsia"/>
          <w:spacing w:val="-6"/>
          <w:sz w:val="32"/>
          <w:szCs w:val="32"/>
        </w:rPr>
        <w:t>建设目标，从规划、建设、管理三方面持续发力，到</w:t>
      </w:r>
      <w:r w:rsidRPr="00EC3B51">
        <w:rPr>
          <w:rFonts w:eastAsia="方正仿宋_GBK"/>
          <w:spacing w:val="-6"/>
          <w:sz w:val="32"/>
          <w:szCs w:val="32"/>
        </w:rPr>
        <w:t>2023</w:t>
      </w:r>
      <w:r w:rsidRPr="00EC3B51">
        <w:rPr>
          <w:rFonts w:eastAsia="方正仿宋_GBK" w:hint="eastAsia"/>
          <w:spacing w:val="-6"/>
          <w:sz w:val="32"/>
          <w:szCs w:val="32"/>
        </w:rPr>
        <w:t>年，再生水利用配置工程体系初具规模，再生水利用率达到</w:t>
      </w:r>
      <w:r w:rsidRPr="00EC3B51">
        <w:rPr>
          <w:rFonts w:eastAsia="方正仿宋_GBK"/>
          <w:spacing w:val="-6"/>
          <w:sz w:val="32"/>
          <w:szCs w:val="32"/>
        </w:rPr>
        <w:t>23%</w:t>
      </w:r>
      <w:r w:rsidRPr="00EC3B51">
        <w:rPr>
          <w:rFonts w:eastAsia="方正仿宋_GBK" w:hint="eastAsia"/>
          <w:spacing w:val="-6"/>
          <w:sz w:val="32"/>
          <w:szCs w:val="32"/>
        </w:rPr>
        <w:t>以上，再生水利用配置管理体系逐渐完善；到</w:t>
      </w:r>
      <w:r w:rsidRPr="00EC3B51">
        <w:rPr>
          <w:rFonts w:eastAsia="方正仿宋_GBK"/>
          <w:spacing w:val="-6"/>
          <w:sz w:val="32"/>
          <w:szCs w:val="32"/>
        </w:rPr>
        <w:t>2025</w:t>
      </w:r>
      <w:r w:rsidRPr="00EC3B51">
        <w:rPr>
          <w:rFonts w:eastAsia="方正仿宋_GBK" w:hint="eastAsia"/>
          <w:spacing w:val="-6"/>
          <w:sz w:val="32"/>
          <w:szCs w:val="32"/>
        </w:rPr>
        <w:t>年，再生水利用配置体系较为完善，再生水利用率达到</w:t>
      </w:r>
      <w:r w:rsidRPr="00EC3B51">
        <w:rPr>
          <w:rFonts w:eastAsia="方正仿宋_GBK"/>
          <w:spacing w:val="-6"/>
          <w:sz w:val="32"/>
          <w:szCs w:val="32"/>
        </w:rPr>
        <w:t>28%</w:t>
      </w:r>
      <w:r w:rsidRPr="00EC3B51">
        <w:rPr>
          <w:rFonts w:eastAsia="方正仿宋_GBK" w:hint="eastAsia"/>
          <w:spacing w:val="-6"/>
          <w:sz w:val="32"/>
          <w:szCs w:val="32"/>
        </w:rPr>
        <w:t>以上，利用领域进一步扩大，再生水利用配置管理能力走在全市前列，形成可复制、可推广、稳定长效的再生水利用配置典型模式。</w:t>
      </w:r>
    </w:p>
    <w:p w:rsidR="002E3714" w:rsidRPr="00EC3B51" w:rsidRDefault="002E3714" w:rsidP="00B03C8D">
      <w:pPr>
        <w:overflowPunct w:val="0"/>
        <w:spacing w:line="560" w:lineRule="exact"/>
        <w:ind w:firstLineChars="200" w:firstLine="641"/>
        <w:rPr>
          <w:rFonts w:eastAsia="黑体"/>
          <w:sz w:val="32"/>
          <w:szCs w:val="32"/>
        </w:rPr>
      </w:pPr>
      <w:r w:rsidRPr="00EC3B51">
        <w:rPr>
          <w:rFonts w:eastAsia="黑体" w:hAnsi="黑体" w:hint="eastAsia"/>
          <w:sz w:val="32"/>
          <w:szCs w:val="32"/>
        </w:rPr>
        <w:t>二、建设任务</w:t>
      </w:r>
    </w:p>
    <w:p w:rsidR="002E3714" w:rsidRPr="00EC3B51" w:rsidRDefault="002E3714" w:rsidP="00B03C8D">
      <w:pPr>
        <w:overflowPunct w:val="0"/>
        <w:spacing w:line="560" w:lineRule="exact"/>
        <w:ind w:firstLineChars="200" w:firstLine="641"/>
        <w:rPr>
          <w:rFonts w:eastAsia="方正楷体_GBK"/>
          <w:sz w:val="32"/>
          <w:szCs w:val="32"/>
        </w:rPr>
      </w:pPr>
      <w:r w:rsidRPr="00EC3B51">
        <w:rPr>
          <w:rFonts w:eastAsia="方正楷体_GBK" w:hint="eastAsia"/>
          <w:sz w:val="32"/>
          <w:szCs w:val="32"/>
        </w:rPr>
        <w:t>（一）优化再生水利用配置规划布局。</w:t>
      </w:r>
      <w:r w:rsidRPr="00EC3B51">
        <w:rPr>
          <w:rFonts w:eastAsia="方正仿宋_GBK" w:hint="eastAsia"/>
          <w:sz w:val="32"/>
          <w:szCs w:val="32"/>
        </w:rPr>
        <w:t>充分衔接国民经济和社会发展规划、国土空间总体规划、水资源综合规划等相关规划要求，按照分质用水、就近利用、统筹配置的思路，合理规划再生水利用方式与规模，科学确定再生水生产、输配及利用设施布局，推进再生水利用示范点建设，构建水质安全稳定可靠的再生水配置体系。推进区域供水专项规划编制，明确非常规水利用的主要任务、范围和重点工程等。各单位、各部门应根据试点方案拓展实施内容，结合各自工作实际，拓展再生水利用领域，落实配套管理制度和措施，保障建设资金和再水利用引导奖励资金充足，结合配水主管网布局，推动区域内近远期管网配置体系建设，形成各具特色的配置格局。</w:t>
      </w:r>
      <w:r w:rsidRPr="00EC3B51">
        <w:rPr>
          <w:rFonts w:eastAsia="方正楷体_GBK" w:hint="eastAsia"/>
          <w:sz w:val="32"/>
          <w:szCs w:val="32"/>
        </w:rPr>
        <w:t>（牵头部门：建设局；配合部门：生态环境分局、城管分局、自然资源和规划分局、经济发展局、投资促进局、行政审批局、产投集团、经开集团、财政局、政法和社会事业局、消防救援大队、各招商局、各乡（街道））</w:t>
      </w:r>
    </w:p>
    <w:p w:rsidR="002E3714" w:rsidRPr="00EC3B51" w:rsidRDefault="002E3714" w:rsidP="00B03C8D">
      <w:pPr>
        <w:overflowPunct w:val="0"/>
        <w:spacing w:line="560" w:lineRule="exact"/>
        <w:ind w:firstLineChars="200" w:firstLine="641"/>
      </w:pPr>
      <w:r w:rsidRPr="00EC3B51">
        <w:rPr>
          <w:rFonts w:eastAsia="方正楷体_GBK" w:hint="eastAsia"/>
          <w:sz w:val="32"/>
          <w:szCs w:val="32"/>
        </w:rPr>
        <w:t>（二）推进污水处理设施提质增效。</w:t>
      </w:r>
      <w:r w:rsidRPr="00EC3B51">
        <w:rPr>
          <w:rFonts w:eastAsia="方正仿宋_GBK" w:hint="eastAsia"/>
          <w:sz w:val="32"/>
          <w:szCs w:val="32"/>
        </w:rPr>
        <w:t>统筹优化污水处理基础设施合理布局，实施香港路（经开区）污水处理厂新建工程、通湖大道一体化污水处理站、南蔡乡污水处理（厂）站、规划建设河西污水处理厂提标改造工程等，配套建设再生水利用系统。加大城镇污水收集管网建设力度，持续提高污水收集效能，推进城镇污水管网全覆盖。合理确定污水处理厂排放限值，加强日常运维管理，实现稳定达标排放。加强源头管控，对接纳含有毒有害物质工业废水的污水处理厂，暂不纳入再生水循环利用体系。</w:t>
      </w:r>
      <w:r w:rsidRPr="00EC3B51">
        <w:rPr>
          <w:rFonts w:eastAsia="方正楷体_GBK" w:hint="eastAsia"/>
          <w:sz w:val="32"/>
          <w:szCs w:val="32"/>
        </w:rPr>
        <w:t>（牵头部门：建设局；配合部门：生态环境分局、产投集团、投资促进局、各乡（街道））</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（三）推动再生水生产工程建设。</w:t>
      </w:r>
      <w:r w:rsidRPr="00EC3B51">
        <w:rPr>
          <w:rFonts w:eastAsia="方正仿宋_GBK" w:hint="eastAsia"/>
          <w:sz w:val="32"/>
          <w:szCs w:val="32"/>
        </w:rPr>
        <w:t>坚持集中处理利用与分散处理利用相结合，以现有污水处理厂为基础，采用再生水厂和人工湿地等工程对污水处理厂尾水进行深度处理，提高再生水生产能力和品质，满足不同用水领域和用户的水质需求，推进东沙河湿地工程、河西污水处理厂尾水湿地净化工程、经开区工业水厂等项目建设。因地制宜推广分布式、小型化的污水处理再生利用设施。到</w:t>
      </w:r>
      <w:r w:rsidRPr="00EC3B51">
        <w:rPr>
          <w:rFonts w:eastAsia="方正仿宋_GBK"/>
          <w:sz w:val="32"/>
          <w:szCs w:val="32"/>
        </w:rPr>
        <w:t>2025</w:t>
      </w:r>
      <w:r w:rsidRPr="00EC3B51">
        <w:rPr>
          <w:rFonts w:eastAsia="方正仿宋_GBK" w:hint="eastAsia"/>
          <w:sz w:val="32"/>
          <w:szCs w:val="32"/>
        </w:rPr>
        <w:t>年底，建成</w:t>
      </w:r>
      <w:r w:rsidRPr="00EC3B51">
        <w:rPr>
          <w:rFonts w:eastAsia="方正仿宋_GBK"/>
          <w:sz w:val="32"/>
          <w:szCs w:val="32"/>
        </w:rPr>
        <w:t>2</w:t>
      </w:r>
      <w:r w:rsidRPr="00EC3B51">
        <w:rPr>
          <w:rFonts w:eastAsia="方正仿宋_GBK" w:hint="eastAsia"/>
          <w:sz w:val="32"/>
          <w:szCs w:val="32"/>
        </w:rPr>
        <w:t>处生态湿地、</w:t>
      </w:r>
      <w:r w:rsidRPr="00EC3B51">
        <w:rPr>
          <w:rFonts w:eastAsia="方正仿宋_GBK"/>
          <w:sz w:val="32"/>
          <w:szCs w:val="32"/>
        </w:rPr>
        <w:t>1</w:t>
      </w:r>
      <w:r w:rsidRPr="00EC3B51">
        <w:rPr>
          <w:rFonts w:eastAsia="方正仿宋_GBK" w:hint="eastAsia"/>
          <w:sz w:val="32"/>
          <w:szCs w:val="32"/>
        </w:rPr>
        <w:t>座工业水厂。</w:t>
      </w:r>
      <w:r w:rsidRPr="00EC3B51">
        <w:rPr>
          <w:rFonts w:eastAsia="方正楷体_GBK" w:hint="eastAsia"/>
          <w:sz w:val="32"/>
          <w:szCs w:val="32"/>
        </w:rPr>
        <w:t>（牵头部门：建设局、产投集团；配合部门：生态环境分局、各乡（街道））</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（四）完善再生水配置网络体系。</w:t>
      </w:r>
      <w:r w:rsidRPr="00EC3B51">
        <w:rPr>
          <w:rFonts w:eastAsia="方正仿宋_GBK" w:hint="eastAsia"/>
          <w:sz w:val="32"/>
          <w:szCs w:val="32"/>
        </w:rPr>
        <w:t>面向各行业再生水利用需求，制定分质供水方案，合理规划建设再生水管网，扩大覆盖范围，提高输配能力，加大再生水在工业生产、城市绿化、道路清扫、车辆冲洗、建筑施工及生态景观、农林灌溉、消防等领域的回用力度。新建、扩建因地制宜配套建设再生水生产输配设施。结合道路建设、老旧小区改造、工业企业厂房建设等，推进再生水输配设施建设。到</w:t>
      </w:r>
      <w:r w:rsidRPr="00EC3B51">
        <w:rPr>
          <w:rFonts w:eastAsia="方正仿宋_GBK"/>
          <w:sz w:val="32"/>
          <w:szCs w:val="32"/>
        </w:rPr>
        <w:t>2025</w:t>
      </w:r>
      <w:r w:rsidRPr="00EC3B51">
        <w:rPr>
          <w:rFonts w:eastAsia="方正仿宋_GBK" w:hint="eastAsia"/>
          <w:sz w:val="32"/>
          <w:szCs w:val="32"/>
        </w:rPr>
        <w:t>年底，建设完成一套再生水配置管网系统，取用水配套设施进一步完善，形成公共自来水和再生水的双水源供给格局。</w:t>
      </w:r>
      <w:r w:rsidRPr="00EC3B51">
        <w:rPr>
          <w:rFonts w:eastAsia="方正楷体_GBK" w:hint="eastAsia"/>
          <w:sz w:val="32"/>
          <w:szCs w:val="32"/>
        </w:rPr>
        <w:t>（牵头部门：建设局、产投集团；配合部门：投资促进局、经开集团、自然资源和规划分局、城管分局、消防救援大队、科创产业园建设指挥部、各乡（街道））</w:t>
      </w:r>
    </w:p>
    <w:p w:rsidR="002E3714" w:rsidRPr="00EC3B51" w:rsidRDefault="002E3714" w:rsidP="00B03C8D">
      <w:pPr>
        <w:overflowPunct w:val="0"/>
        <w:spacing w:line="560" w:lineRule="exact"/>
        <w:ind w:firstLineChars="200" w:firstLine="641"/>
      </w:pPr>
      <w:r w:rsidRPr="00EC3B51">
        <w:rPr>
          <w:rFonts w:eastAsia="方正楷体_GBK" w:hint="eastAsia"/>
          <w:sz w:val="32"/>
          <w:szCs w:val="32"/>
        </w:rPr>
        <w:t>（五）实施再生水工业利用工程。</w:t>
      </w:r>
      <w:r w:rsidRPr="00EC3B51">
        <w:rPr>
          <w:rFonts w:eastAsia="方正仿宋_GBK" w:hint="eastAsia"/>
          <w:sz w:val="32"/>
          <w:szCs w:val="32"/>
        </w:rPr>
        <w:t>将再生水作为工业园区工业生产用水的重要来源，严控新水取用量。推动工业园区、用水大户与再生水生产运营单位合作，重点实施光伏产业、服装纺织、绿色建材等行业再生水取用工程，探索</w:t>
      </w:r>
      <w:r w:rsidRPr="00EC3B51">
        <w:rPr>
          <w:rFonts w:eastAsia="方正仿宋_GBK"/>
          <w:sz w:val="32"/>
          <w:szCs w:val="32"/>
        </w:rPr>
        <w:t>“</w:t>
      </w:r>
      <w:r w:rsidRPr="00EC3B51">
        <w:rPr>
          <w:rFonts w:eastAsia="方正仿宋_GBK" w:hint="eastAsia"/>
          <w:sz w:val="32"/>
          <w:szCs w:val="32"/>
        </w:rPr>
        <w:t>点对点</w:t>
      </w:r>
      <w:r w:rsidRPr="00EC3B51">
        <w:rPr>
          <w:rFonts w:eastAsia="方正仿宋_GBK"/>
          <w:sz w:val="32"/>
          <w:szCs w:val="32"/>
        </w:rPr>
        <w:t>”</w:t>
      </w:r>
      <w:r w:rsidRPr="00EC3B51">
        <w:rPr>
          <w:rFonts w:eastAsia="方正仿宋_GBK" w:hint="eastAsia"/>
          <w:sz w:val="32"/>
          <w:szCs w:val="32"/>
        </w:rPr>
        <w:t>再生水工业输配设施。推动具备使用再生水条件的企业开展再生水利用改造。推动工业废水循环利用，加快节水技改和水循环利用设施建设，促进企业间串联用水、分质用水、一水多用和循环利用。到</w:t>
      </w:r>
      <w:r w:rsidRPr="00EC3B51">
        <w:rPr>
          <w:rFonts w:eastAsia="方正仿宋_GBK"/>
          <w:sz w:val="32"/>
          <w:szCs w:val="32"/>
        </w:rPr>
        <w:t>2025</w:t>
      </w:r>
      <w:r w:rsidRPr="00EC3B51">
        <w:rPr>
          <w:rFonts w:eastAsia="方正仿宋_GBK" w:hint="eastAsia"/>
          <w:sz w:val="32"/>
          <w:szCs w:val="32"/>
        </w:rPr>
        <w:t>年，利用再生水企业不低于</w:t>
      </w:r>
      <w:r w:rsidRPr="00EC3B51">
        <w:rPr>
          <w:rFonts w:eastAsia="方正仿宋_GBK"/>
          <w:sz w:val="32"/>
          <w:szCs w:val="32"/>
        </w:rPr>
        <w:t>5</w:t>
      </w:r>
      <w:r w:rsidRPr="00EC3B51">
        <w:rPr>
          <w:rFonts w:eastAsia="方正仿宋_GBK" w:hint="eastAsia"/>
          <w:sz w:val="32"/>
          <w:szCs w:val="32"/>
        </w:rPr>
        <w:t>家，日用水量不低于</w:t>
      </w:r>
      <w:r w:rsidRPr="00EC3B51">
        <w:rPr>
          <w:rFonts w:eastAsia="方正仿宋_GBK"/>
          <w:sz w:val="32"/>
          <w:szCs w:val="32"/>
        </w:rPr>
        <w:t>4</w:t>
      </w:r>
      <w:r w:rsidRPr="00EC3B51">
        <w:rPr>
          <w:rFonts w:eastAsia="方正仿宋_GBK" w:hint="eastAsia"/>
          <w:sz w:val="32"/>
          <w:szCs w:val="32"/>
        </w:rPr>
        <w:t>万立方米，创建一批再生水循环利用示范企业。</w:t>
      </w:r>
      <w:r w:rsidRPr="00EC3B51">
        <w:rPr>
          <w:rFonts w:eastAsia="方正楷体_GBK" w:hint="eastAsia"/>
          <w:sz w:val="32"/>
          <w:szCs w:val="32"/>
        </w:rPr>
        <w:t>（牵头部门：产投集团、投资局、建设局；配合部门：环保分局、各乡（街道））</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（六）实施再生水河道生态补水工程。</w:t>
      </w:r>
      <w:r w:rsidRPr="00EC3B51">
        <w:rPr>
          <w:rFonts w:eastAsia="方正仿宋_GBK" w:hint="eastAsia"/>
          <w:sz w:val="32"/>
          <w:szCs w:val="32"/>
        </w:rPr>
        <w:t>通过完善或新建再生水生态补水输配设施，扩大再生水用于河道生态补水、景观环境用水的规模，缓解城区河道水动力不足、水流不畅、水景观品质差等问题，利用东沙河湿地、河西污水处理厂尾水湿地、南水背调尾水导流管道、污水处理厂（站）等工程尾水对区内洋大河、十一支沟、西民便河、东沙河、南京路排涝沟、三支沟、船行干渠边沟、绿都中沟等河道进行生态补水。到</w:t>
      </w:r>
      <w:r w:rsidRPr="00EC3B51">
        <w:rPr>
          <w:rFonts w:eastAsia="方正仿宋_GBK"/>
          <w:sz w:val="32"/>
          <w:szCs w:val="32"/>
        </w:rPr>
        <w:t>2025</w:t>
      </w:r>
      <w:r w:rsidRPr="00EC3B51">
        <w:rPr>
          <w:rFonts w:eastAsia="方正仿宋_GBK" w:hint="eastAsia"/>
          <w:sz w:val="32"/>
          <w:szCs w:val="32"/>
        </w:rPr>
        <w:t>年底，实施再生水生态补水利用工程，新增再生水生态补水河道</w:t>
      </w:r>
      <w:r w:rsidRPr="00EC3B51">
        <w:rPr>
          <w:rFonts w:eastAsia="方正仿宋_GBK"/>
          <w:sz w:val="32"/>
          <w:szCs w:val="32"/>
        </w:rPr>
        <w:t>5</w:t>
      </w:r>
      <w:r w:rsidRPr="00EC3B51">
        <w:rPr>
          <w:rFonts w:eastAsia="方正仿宋_GBK" w:hint="eastAsia"/>
          <w:sz w:val="32"/>
          <w:szCs w:val="32"/>
        </w:rPr>
        <w:t>条以上。</w:t>
      </w:r>
      <w:bookmarkStart w:id="2" w:name="_Hlk108452971"/>
      <w:r w:rsidRPr="00EC3B51">
        <w:rPr>
          <w:rFonts w:eastAsia="方正楷体_GBK" w:hint="eastAsia"/>
          <w:sz w:val="32"/>
          <w:szCs w:val="32"/>
        </w:rPr>
        <w:t>（牵头部门：建设局；配合部门：生态环境分局、各乡（街道））</w:t>
      </w:r>
      <w:bookmarkEnd w:id="2"/>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（七）实施再生水市政杂用工程。</w:t>
      </w:r>
      <w:r w:rsidRPr="00EC3B51">
        <w:rPr>
          <w:rFonts w:eastAsia="方正仿宋_GBK" w:hint="eastAsia"/>
          <w:sz w:val="32"/>
          <w:szCs w:val="32"/>
        </w:rPr>
        <w:t>通过布设再生水取水点、绿化喷灌等取用设施和配备运水车等方式，加大城市绿化、道路清扫、车辆冲洗、建筑施工、消防等市政杂用领域再生水利用力度。探索实施公厕、服务区、商场等公共领域再生水利用改造，拓展再生水利用领域。实施市政杂用再生水利用管道改造和新建工程，完成再生水利用取水站建设，完成东沙河现代农业、高铁生态林、迎宾大道绿化等绿化喷灌设施建设，到</w:t>
      </w:r>
      <w:r w:rsidRPr="00EC3B51">
        <w:rPr>
          <w:rFonts w:eastAsia="方正仿宋_GBK"/>
          <w:sz w:val="32"/>
          <w:szCs w:val="32"/>
        </w:rPr>
        <w:t>2025</w:t>
      </w:r>
      <w:r w:rsidRPr="00EC3B51">
        <w:rPr>
          <w:rFonts w:eastAsia="方正仿宋_GBK" w:hint="eastAsia"/>
          <w:sz w:val="32"/>
          <w:szCs w:val="32"/>
        </w:rPr>
        <w:t>年底前，道路清扫、洒水再生水利用率</w:t>
      </w:r>
      <w:r w:rsidRPr="00EC3B51">
        <w:rPr>
          <w:rFonts w:eastAsia="方正仿宋_GBK"/>
          <w:sz w:val="32"/>
          <w:szCs w:val="32"/>
        </w:rPr>
        <w:t>60%</w:t>
      </w:r>
      <w:r w:rsidRPr="00EC3B51">
        <w:rPr>
          <w:rFonts w:eastAsia="方正仿宋_GBK" w:hint="eastAsia"/>
          <w:sz w:val="32"/>
          <w:szCs w:val="32"/>
        </w:rPr>
        <w:t>以上，绿化浇灌利用再生水不低于</w:t>
      </w:r>
      <w:r w:rsidRPr="00EC3B51">
        <w:rPr>
          <w:rFonts w:eastAsia="方正仿宋_GBK"/>
          <w:sz w:val="32"/>
          <w:szCs w:val="32"/>
        </w:rPr>
        <w:t>30</w:t>
      </w:r>
      <w:r w:rsidRPr="00EC3B51">
        <w:rPr>
          <w:rFonts w:eastAsia="方正仿宋_GBK" w:hint="eastAsia"/>
          <w:sz w:val="32"/>
          <w:szCs w:val="32"/>
        </w:rPr>
        <w:t>万立方米</w:t>
      </w:r>
      <w:r w:rsidRPr="00EC3B51">
        <w:rPr>
          <w:rFonts w:eastAsia="方正仿宋_GBK"/>
          <w:sz w:val="32"/>
          <w:szCs w:val="32"/>
        </w:rPr>
        <w:t>/</w:t>
      </w:r>
      <w:r w:rsidRPr="00EC3B51">
        <w:rPr>
          <w:rFonts w:eastAsia="方正仿宋_GBK" w:hint="eastAsia"/>
          <w:sz w:val="32"/>
          <w:szCs w:val="32"/>
        </w:rPr>
        <w:t>年，建筑工地洒水不少于</w:t>
      </w:r>
      <w:r w:rsidRPr="00EC3B51">
        <w:rPr>
          <w:rFonts w:eastAsia="方正仿宋_GBK"/>
          <w:sz w:val="32"/>
          <w:szCs w:val="32"/>
        </w:rPr>
        <w:t>5</w:t>
      </w:r>
      <w:r w:rsidRPr="00EC3B51">
        <w:rPr>
          <w:rFonts w:eastAsia="方正仿宋_GBK" w:hint="eastAsia"/>
          <w:sz w:val="32"/>
          <w:szCs w:val="32"/>
        </w:rPr>
        <w:t>处。</w:t>
      </w:r>
      <w:r w:rsidRPr="00EC3B51">
        <w:rPr>
          <w:rFonts w:eastAsia="方正楷体_GBK" w:hint="eastAsia"/>
          <w:sz w:val="32"/>
          <w:szCs w:val="32"/>
        </w:rPr>
        <w:t>（牵头部门：产投集团、经开集团；配合部门：城管分局、建设局、消防救援大队、各乡（街道））</w:t>
      </w:r>
    </w:p>
    <w:p w:rsidR="002E3714" w:rsidRPr="00EC3B51" w:rsidRDefault="002E3714" w:rsidP="00B03C8D">
      <w:pPr>
        <w:overflowPunct w:val="0"/>
        <w:spacing w:line="560" w:lineRule="exact"/>
        <w:ind w:firstLineChars="200" w:firstLine="641"/>
        <w:rPr>
          <w:rFonts w:eastAsia="方正仿宋_GBK"/>
          <w:kern w:val="0"/>
          <w:sz w:val="32"/>
          <w:szCs w:val="32"/>
        </w:rPr>
      </w:pPr>
      <w:r w:rsidRPr="00EC3B51">
        <w:rPr>
          <w:rFonts w:eastAsia="方正楷体_GBK" w:hint="eastAsia"/>
          <w:sz w:val="32"/>
          <w:szCs w:val="32"/>
        </w:rPr>
        <w:t>（八）健全再生水利用配置机制。</w:t>
      </w:r>
      <w:r w:rsidRPr="00EC3B51">
        <w:rPr>
          <w:rFonts w:eastAsia="方正仿宋_GBK" w:hint="eastAsia"/>
          <w:sz w:val="32"/>
          <w:szCs w:val="32"/>
        </w:rPr>
        <w:t>落实再生水利用配置管理办法，明确管理机制、规划建设、分类使用、应急预案、监督管理等要求，推动规范化制度化。充分发挥市场竞争机制作用，再生水价格由再生水供应单位根据生产成本和市场供求等因素自主确定</w:t>
      </w:r>
      <w:r w:rsidRPr="00EC3B51">
        <w:rPr>
          <w:rFonts w:eastAsia="方正仿宋_GBK" w:hint="eastAsia"/>
          <w:kern w:val="0"/>
          <w:sz w:val="32"/>
          <w:szCs w:val="32"/>
        </w:rPr>
        <w:t>。</w:t>
      </w:r>
      <w:r w:rsidRPr="00EC3B51">
        <w:rPr>
          <w:rFonts w:eastAsia="方正仿宋_GBK" w:hint="eastAsia"/>
          <w:sz w:val="32"/>
          <w:szCs w:val="32"/>
        </w:rPr>
        <w:t>完善再生水水质水量信息自动采集，建立再生水设施取用监测系统，建设再生水智慧调度平台，推动再生水生产、输配、利用全过程水质和水量监测预警与应急处置。</w:t>
      </w:r>
      <w:r w:rsidRPr="00EC3B51">
        <w:rPr>
          <w:rFonts w:eastAsia="方正楷体_GBK" w:hint="eastAsia"/>
          <w:sz w:val="32"/>
          <w:szCs w:val="32"/>
        </w:rPr>
        <w:t>（牵头部门：建设局、产投集团；配合部门：投资促进局、生态环境分局、各乡（街道））</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（九）强化再生水利用安全取用管理。</w:t>
      </w:r>
      <w:r w:rsidRPr="00EC3B51">
        <w:rPr>
          <w:rFonts w:eastAsia="仿宋_GB2312" w:hint="eastAsia"/>
          <w:sz w:val="32"/>
          <w:szCs w:val="32"/>
        </w:rPr>
        <w:t>开展再生水水源水质动态监测，保障水质利用安全性。供水单位确保生产的再生水质量和水量的稳定，保障用水户用水安全。加强再生水供水设施保护，按照管网维护单位和属地共担原则，完善再生利用设施安全信息设施建设，落实日常巡查管理。开展再生水利用宣传引导，加强用水户再生水利教育指导，防止居民、企业违规取用再生水。再生水禁止用于生活、饮用或与人身健康直接相关的领域。</w:t>
      </w:r>
      <w:r w:rsidRPr="00EC3B51">
        <w:rPr>
          <w:rFonts w:eastAsia="方正楷体_GBK" w:hint="eastAsia"/>
          <w:sz w:val="32"/>
          <w:szCs w:val="32"/>
        </w:rPr>
        <w:t>（责任部门：产投集团、建设局；配合部门：投资促进局、生态环境分局、各乡（街道））</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（十）加强再生水利用指标管理。</w:t>
      </w:r>
      <w:r w:rsidRPr="00EC3B51">
        <w:rPr>
          <w:rFonts w:eastAsia="方正仿宋_GBK" w:hint="eastAsia"/>
          <w:sz w:val="32"/>
          <w:szCs w:val="32"/>
        </w:rPr>
        <w:t>在土地出让、规划控制等方面将再生水利用作为重要考虑因素，保障再生水利用配置设施的用地需求。在建设项目水资源论证或水资源论证区域评估时，充分论证再生水利用的可行性和合理性，提出再生水利用配置方案。落实区域用水总量控制目标中再生水等非常规水源最低利用量目标。核定下达年度用水计划时，对具备利用条件的用水户，明确再生水最低利用量指标，对按计划应当使用而未使用或使用量未达到要求的用水户，核减其下一年度的常规水源计划用水指标。</w:t>
      </w:r>
      <w:r w:rsidRPr="00EC3B51">
        <w:rPr>
          <w:rFonts w:eastAsia="方正楷体_GBK" w:hint="eastAsia"/>
          <w:sz w:val="32"/>
          <w:szCs w:val="32"/>
        </w:rPr>
        <w:t>（牵头部门：建设局、投资促进局；配合部门：产投集团、自然资源和规划分局）</w:t>
      </w:r>
    </w:p>
    <w:p w:rsidR="002E3714" w:rsidRPr="00EC3B51" w:rsidRDefault="002E3714" w:rsidP="00B03C8D">
      <w:pPr>
        <w:overflowPunct w:val="0"/>
        <w:spacing w:line="560" w:lineRule="exact"/>
        <w:ind w:firstLineChars="200" w:firstLine="641"/>
        <w:rPr>
          <w:rFonts w:eastAsia="方正黑体_GBK"/>
          <w:sz w:val="32"/>
          <w:szCs w:val="32"/>
        </w:rPr>
      </w:pPr>
      <w:r w:rsidRPr="00EC3B51">
        <w:rPr>
          <w:rFonts w:eastAsia="方正黑体_GBK" w:hint="eastAsia"/>
          <w:sz w:val="32"/>
          <w:szCs w:val="32"/>
        </w:rPr>
        <w:t>三、保障措施</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（一）加强组织协调。</w:t>
      </w:r>
      <w:r w:rsidRPr="00EC3B51">
        <w:rPr>
          <w:rFonts w:eastAsia="方正仿宋_GBK" w:hint="eastAsia"/>
          <w:sz w:val="32"/>
          <w:szCs w:val="32"/>
        </w:rPr>
        <w:t>加强生水利用配置试点工作的领导，建立政府主导、建设部门牵头、部门分工负责的工作推进体制，明确职责分工，强化指导、协调以及监督作用。成立宿迁经济技术开发区再生水利用配置试点工作领导小组，建立协作和调度机制，推进落实各项重点工作。各单位、各部门参照建立和完善相关工作机制，做好人员和经费保障，统筹推动试点工作。</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（二）强化要素保障。</w:t>
      </w:r>
      <w:r w:rsidRPr="00EC3B51">
        <w:rPr>
          <w:rFonts w:eastAsia="方正仿宋_GBK" w:hint="eastAsia"/>
          <w:sz w:val="32"/>
          <w:szCs w:val="32"/>
        </w:rPr>
        <w:t>各有关部门和单位要加强资金、土地、政策等要素支持保障，对列入规划的再生水利用配置项目，加大资金保障，进一步加大项目资金的整合力度，多渠道筹集所需配套资金。对列入区级以上重大项目的再生水处理设施项目，优先保证土地供给。</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（三）强化推进落实。</w:t>
      </w:r>
      <w:r w:rsidRPr="00EC3B51">
        <w:rPr>
          <w:rFonts w:eastAsia="方正仿宋_GBK" w:hint="eastAsia"/>
          <w:sz w:val="32"/>
          <w:szCs w:val="32"/>
        </w:rPr>
        <w:t>建立健全考核监督机制，建立试点工作目标责任制，将完成情况纳入年度考核，定期督查通报。各部门应按照本实施方案确定的总体要求，推进再生水利用配置措施落实，分解制定年度实施计划，按照</w:t>
      </w:r>
      <w:r w:rsidRPr="00EC3B51">
        <w:rPr>
          <w:rFonts w:eastAsia="方正仿宋_GBK"/>
          <w:sz w:val="32"/>
          <w:szCs w:val="32"/>
        </w:rPr>
        <w:t>2023</w:t>
      </w:r>
      <w:r w:rsidRPr="00EC3B51">
        <w:rPr>
          <w:rFonts w:eastAsia="方正仿宋_GBK" w:hint="eastAsia"/>
          <w:sz w:val="32"/>
          <w:szCs w:val="32"/>
        </w:rPr>
        <w:t>年中期评估和</w:t>
      </w:r>
      <w:r w:rsidRPr="00EC3B51">
        <w:rPr>
          <w:rFonts w:eastAsia="方正仿宋_GBK"/>
          <w:sz w:val="32"/>
          <w:szCs w:val="32"/>
        </w:rPr>
        <w:t>2025</w:t>
      </w:r>
      <w:r w:rsidRPr="00EC3B51">
        <w:rPr>
          <w:rFonts w:eastAsia="方正仿宋_GBK" w:hint="eastAsia"/>
          <w:sz w:val="32"/>
          <w:szCs w:val="32"/>
        </w:rPr>
        <w:t>年终期评估节点，明确任务完成时序，推进项目建设实施。</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（四）制定激励制度。</w:t>
      </w:r>
      <w:r w:rsidRPr="00EC3B51">
        <w:rPr>
          <w:rFonts w:eastAsia="方正仿宋_GBK" w:hint="eastAsia"/>
          <w:sz w:val="32"/>
          <w:szCs w:val="32"/>
        </w:rPr>
        <w:t>鼓励企事业单位、科研机构、公益组织和个人积极参与再生水利用配置试点工作，激励再生水利用相关项目建设投融资模式和运营机制创新。对在再生水利用配置工程规划建设、运行管理、标准制定、产品研发等工作中做出突出贡献的单位和个人予以通报表扬，激发全社会参与污水资源化利用的动力。</w:t>
      </w:r>
    </w:p>
    <w:p w:rsidR="002E3714" w:rsidRPr="00EC3B51" w:rsidRDefault="002E3714" w:rsidP="00B03C8D">
      <w:pPr>
        <w:overflowPunct w:val="0"/>
        <w:spacing w:line="560" w:lineRule="exact"/>
        <w:ind w:firstLineChars="200" w:firstLine="641"/>
        <w:rPr>
          <w:rFonts w:eastAsia="方正仿宋_GBK"/>
          <w:sz w:val="32"/>
          <w:szCs w:val="32"/>
        </w:rPr>
      </w:pPr>
      <w:r w:rsidRPr="00EC3B51">
        <w:rPr>
          <w:rFonts w:eastAsia="方正楷体_GBK" w:hint="eastAsia"/>
          <w:sz w:val="32"/>
          <w:szCs w:val="32"/>
        </w:rPr>
        <w:t>（五）加强宣传引导。</w:t>
      </w:r>
      <w:r w:rsidRPr="00EC3B51">
        <w:rPr>
          <w:rFonts w:eastAsia="方正仿宋_GBK" w:hint="eastAsia"/>
          <w:sz w:val="32"/>
          <w:szCs w:val="32"/>
        </w:rPr>
        <w:t>加大再生水利用配置宣传，发挥宣传阵地作用，采用新媒体、新手段、新技术，加强政策解读、加大宣传力度，充分发挥主流新闻媒体的舆论导向作用，普及再生水利用知识，提高公众对再生水利用重要性的认识，增强公众对再生水接受程度，引导社会各界支持再生水利用。</w:t>
      </w:r>
    </w:p>
    <w:p w:rsidR="002E3714" w:rsidRPr="00EC3B51" w:rsidRDefault="002E3714" w:rsidP="00B03C8D">
      <w:pPr>
        <w:pStyle w:val="BodyText1I2"/>
        <w:overflowPunct w:val="0"/>
        <w:spacing w:after="0" w:line="560" w:lineRule="exact"/>
        <w:ind w:leftChars="0" w:left="0" w:firstLineChars="200" w:firstLine="641"/>
        <w:rPr>
          <w:rFonts w:ascii="Times New Roman" w:eastAsia="方正仿宋_GBK" w:hAnsi="Times New Roman"/>
          <w:sz w:val="32"/>
          <w:szCs w:val="32"/>
        </w:rPr>
      </w:pPr>
    </w:p>
    <w:p w:rsidR="002E3714" w:rsidRPr="00EC3B51" w:rsidRDefault="002E3714" w:rsidP="00B03C8D">
      <w:pPr>
        <w:pStyle w:val="BodyText1I2"/>
        <w:overflowPunct w:val="0"/>
        <w:spacing w:after="0" w:line="560" w:lineRule="exact"/>
        <w:ind w:leftChars="0" w:left="0" w:firstLineChars="200" w:firstLine="641"/>
        <w:rPr>
          <w:rFonts w:ascii="Times New Roman" w:eastAsia="方正仿宋_GBK" w:hAnsi="Times New Roman"/>
          <w:sz w:val="32"/>
          <w:szCs w:val="32"/>
        </w:rPr>
      </w:pPr>
      <w:r w:rsidRPr="00EC3B51">
        <w:rPr>
          <w:rFonts w:ascii="Times New Roman" w:eastAsia="方正仿宋_GBK" w:hAnsi="Times New Roman" w:hint="eastAsia"/>
          <w:sz w:val="32"/>
          <w:szCs w:val="32"/>
        </w:rPr>
        <w:t>附件：</w:t>
      </w:r>
      <w:r w:rsidRPr="00EC3B51">
        <w:rPr>
          <w:rFonts w:ascii="Times New Roman" w:eastAsia="方正仿宋_GBK" w:hAnsi="Times New Roman"/>
          <w:sz w:val="32"/>
          <w:szCs w:val="32"/>
        </w:rPr>
        <w:t xml:space="preserve">1. </w:t>
      </w:r>
      <w:r w:rsidRPr="00EC3B51">
        <w:rPr>
          <w:rFonts w:ascii="Times New Roman" w:eastAsia="方正仿宋_GBK" w:hAnsi="Times New Roman" w:hint="eastAsia"/>
          <w:sz w:val="32"/>
          <w:szCs w:val="32"/>
        </w:rPr>
        <w:t>宿迁经济技术开发区再生水利用配置试点工作</w:t>
      </w:r>
    </w:p>
    <w:p w:rsidR="002E3714" w:rsidRPr="00EC3B51" w:rsidRDefault="002E3714" w:rsidP="00FA7D2A">
      <w:pPr>
        <w:pStyle w:val="BodyText1I2"/>
        <w:overflowPunct w:val="0"/>
        <w:spacing w:after="0" w:line="560" w:lineRule="exact"/>
        <w:ind w:leftChars="0" w:left="0" w:firstLineChars="641" w:firstLine="2055"/>
        <w:rPr>
          <w:rFonts w:ascii="Times New Roman" w:eastAsia="方正仿宋_GBK" w:hAnsi="Times New Roman"/>
          <w:sz w:val="32"/>
          <w:szCs w:val="32"/>
        </w:rPr>
      </w:pPr>
      <w:r w:rsidRPr="00EC3B51">
        <w:rPr>
          <w:rFonts w:ascii="Times New Roman" w:eastAsia="方正仿宋_GBK" w:hAnsi="Times New Roman" w:hint="eastAsia"/>
          <w:sz w:val="32"/>
          <w:szCs w:val="32"/>
        </w:rPr>
        <w:t>领导小组成员名单</w:t>
      </w:r>
    </w:p>
    <w:p w:rsidR="002E3714" w:rsidRPr="00EC3B51" w:rsidRDefault="002E3714" w:rsidP="00FA7D2A">
      <w:pPr>
        <w:pStyle w:val="BodyText1I"/>
        <w:tabs>
          <w:tab w:val="left" w:pos="0"/>
        </w:tabs>
        <w:overflowPunct w:val="0"/>
        <w:spacing w:after="0" w:line="560" w:lineRule="exact"/>
        <w:ind w:firstLineChars="521" w:firstLine="1670"/>
        <w:rPr>
          <w:rFonts w:eastAsia="方正仿宋_GBK"/>
          <w:sz w:val="32"/>
          <w:szCs w:val="32"/>
        </w:rPr>
      </w:pPr>
      <w:r w:rsidRPr="00EC3B51">
        <w:rPr>
          <w:rFonts w:eastAsia="方正仿宋_GBK"/>
          <w:sz w:val="32"/>
          <w:szCs w:val="32"/>
        </w:rPr>
        <w:t xml:space="preserve">2. </w:t>
      </w:r>
      <w:r w:rsidRPr="00EC3B51">
        <w:rPr>
          <w:rFonts w:eastAsia="方正仿宋_GBK" w:hint="eastAsia"/>
          <w:sz w:val="32"/>
          <w:szCs w:val="32"/>
        </w:rPr>
        <w:t>宿迁经济技术开发区再生水利用配置试点项目</w:t>
      </w:r>
    </w:p>
    <w:p w:rsidR="002E3714" w:rsidRPr="00EC3B51" w:rsidRDefault="002E3714" w:rsidP="00FA7D2A">
      <w:pPr>
        <w:pStyle w:val="BodyText1I2"/>
        <w:overflowPunct w:val="0"/>
        <w:spacing w:after="0" w:line="560" w:lineRule="exact"/>
        <w:ind w:leftChars="0" w:left="0" w:firstLineChars="641" w:firstLine="2055"/>
        <w:rPr>
          <w:rFonts w:ascii="Times New Roman" w:eastAsia="方正仿宋_GBK" w:hAnsi="Times New Roman"/>
          <w:sz w:val="32"/>
          <w:szCs w:val="32"/>
        </w:rPr>
      </w:pPr>
      <w:r w:rsidRPr="00EC3B51">
        <w:rPr>
          <w:rFonts w:ascii="Times New Roman" w:eastAsia="方正仿宋_GBK" w:hAnsi="Times New Roman" w:hint="eastAsia"/>
          <w:sz w:val="32"/>
          <w:szCs w:val="32"/>
        </w:rPr>
        <w:t>责任清单（</w:t>
      </w:r>
      <w:r w:rsidRPr="00EC3B51">
        <w:rPr>
          <w:rFonts w:ascii="Times New Roman" w:eastAsia="方正仿宋_GBK" w:hAnsi="Times New Roman"/>
          <w:sz w:val="32"/>
          <w:szCs w:val="32"/>
        </w:rPr>
        <w:t>2023</w:t>
      </w:r>
      <w:r w:rsidRPr="00EC3B51">
        <w:rPr>
          <w:rFonts w:ascii="Times New Roman" w:eastAsia="方正仿宋_GBK" w:hAnsi="Times New Roman" w:hint="eastAsia"/>
          <w:sz w:val="32"/>
          <w:szCs w:val="32"/>
        </w:rPr>
        <w:t>－</w:t>
      </w:r>
      <w:r w:rsidRPr="00EC3B51">
        <w:rPr>
          <w:rFonts w:ascii="Times New Roman" w:eastAsia="方正仿宋_GBK" w:hAnsi="Times New Roman"/>
          <w:sz w:val="32"/>
          <w:szCs w:val="32"/>
        </w:rPr>
        <w:t>2025</w:t>
      </w:r>
      <w:r w:rsidRPr="00EC3B51">
        <w:rPr>
          <w:rFonts w:ascii="Times New Roman" w:eastAsia="方正仿宋_GBK" w:hAnsi="Times New Roman" w:hint="eastAsia"/>
          <w:sz w:val="32"/>
          <w:szCs w:val="32"/>
        </w:rPr>
        <w:t>年）</w:t>
      </w:r>
    </w:p>
    <w:p w:rsidR="002E3714" w:rsidRPr="00EC3B51" w:rsidRDefault="002E3714" w:rsidP="003D5497">
      <w:pPr>
        <w:overflowPunct w:val="0"/>
        <w:spacing w:line="480" w:lineRule="exact"/>
        <w:jc w:val="left"/>
        <w:rPr>
          <w:rFonts w:eastAsia="黑体"/>
          <w:sz w:val="32"/>
          <w:szCs w:val="32"/>
        </w:rPr>
      </w:pPr>
      <w:r w:rsidRPr="00EC3B51">
        <w:rPr>
          <w:rFonts w:eastAsia="方正仿宋_GBK"/>
          <w:sz w:val="32"/>
          <w:szCs w:val="32"/>
        </w:rPr>
        <w:br w:type="page"/>
      </w:r>
      <w:r w:rsidRPr="00EC3B51">
        <w:rPr>
          <w:rFonts w:eastAsia="黑体" w:hAnsi="黑体" w:hint="eastAsia"/>
          <w:sz w:val="32"/>
          <w:szCs w:val="32"/>
        </w:rPr>
        <w:t>附件</w:t>
      </w:r>
      <w:r w:rsidRPr="00EC3B51">
        <w:rPr>
          <w:rFonts w:eastAsia="黑体"/>
          <w:sz w:val="32"/>
          <w:szCs w:val="32"/>
        </w:rPr>
        <w:t>1</w:t>
      </w:r>
    </w:p>
    <w:p w:rsidR="002E3714" w:rsidRPr="00EC3B51" w:rsidRDefault="002E3714" w:rsidP="000666FE">
      <w:pPr>
        <w:overflowPunct w:val="0"/>
        <w:spacing w:line="600" w:lineRule="exact"/>
        <w:ind w:firstLine="879"/>
        <w:jc w:val="center"/>
        <w:rPr>
          <w:rFonts w:eastAsia="方正小标宋_GBK"/>
          <w:sz w:val="44"/>
          <w:szCs w:val="44"/>
        </w:rPr>
      </w:pPr>
    </w:p>
    <w:p w:rsidR="002E3714" w:rsidRPr="00EC3B51" w:rsidRDefault="002E3714" w:rsidP="000666FE">
      <w:pPr>
        <w:overflowPunct w:val="0"/>
        <w:spacing w:line="600" w:lineRule="exact"/>
        <w:jc w:val="center"/>
        <w:rPr>
          <w:rFonts w:eastAsia="方正小标宋_GBK"/>
          <w:sz w:val="44"/>
          <w:szCs w:val="44"/>
        </w:rPr>
      </w:pPr>
      <w:bookmarkStart w:id="3" w:name="_Hlk108712109"/>
      <w:r w:rsidRPr="00EC3B51">
        <w:rPr>
          <w:rFonts w:eastAsia="方正小标宋_GBK" w:hint="eastAsia"/>
          <w:sz w:val="44"/>
          <w:szCs w:val="44"/>
        </w:rPr>
        <w:t>宿迁经济技术开发区</w:t>
      </w:r>
    </w:p>
    <w:p w:rsidR="002E3714" w:rsidRPr="00EC3B51" w:rsidRDefault="002E3714" w:rsidP="000666FE">
      <w:pPr>
        <w:overflowPunct w:val="0"/>
        <w:spacing w:line="600" w:lineRule="exact"/>
        <w:jc w:val="center"/>
        <w:rPr>
          <w:rFonts w:eastAsia="方正小标宋_GBK"/>
          <w:spacing w:val="-6"/>
          <w:sz w:val="44"/>
          <w:szCs w:val="44"/>
        </w:rPr>
      </w:pPr>
      <w:r w:rsidRPr="00EC3B51">
        <w:rPr>
          <w:rFonts w:eastAsia="方正小标宋_GBK" w:hint="eastAsia"/>
          <w:sz w:val="44"/>
          <w:szCs w:val="44"/>
        </w:rPr>
        <w:t>再生水利用配置试点工作领导小组成员名单</w:t>
      </w:r>
      <w:bookmarkEnd w:id="3"/>
    </w:p>
    <w:p w:rsidR="002E3714" w:rsidRPr="00EC3B51" w:rsidRDefault="002E3714" w:rsidP="003D5497">
      <w:pPr>
        <w:overflowPunct w:val="0"/>
        <w:spacing w:line="520" w:lineRule="exact"/>
        <w:ind w:firstLine="641"/>
        <w:jc w:val="left"/>
        <w:rPr>
          <w:rFonts w:eastAsia="方正仿宋_GBK"/>
          <w:sz w:val="32"/>
          <w:szCs w:val="32"/>
        </w:rPr>
      </w:pPr>
    </w:p>
    <w:p w:rsidR="002E3714" w:rsidRPr="00EC3B51" w:rsidRDefault="002E3714" w:rsidP="000666FE">
      <w:pPr>
        <w:overflowPunct w:val="0"/>
        <w:spacing w:line="520" w:lineRule="exact"/>
        <w:ind w:firstLineChars="200" w:firstLine="641"/>
        <w:rPr>
          <w:rFonts w:eastAsia="方正仿宋_GBK"/>
          <w:sz w:val="32"/>
          <w:szCs w:val="32"/>
        </w:rPr>
      </w:pPr>
      <w:r w:rsidRPr="00EC3B51">
        <w:rPr>
          <w:rFonts w:eastAsia="方正黑体_GBK" w:hint="eastAsia"/>
          <w:sz w:val="32"/>
          <w:szCs w:val="32"/>
        </w:rPr>
        <w:t>组</w:t>
      </w:r>
      <w:r w:rsidRPr="00EC3B51">
        <w:rPr>
          <w:rFonts w:eastAsia="方正黑体_GBK"/>
          <w:sz w:val="32"/>
          <w:szCs w:val="32"/>
        </w:rPr>
        <w:t xml:space="preserve">  </w:t>
      </w:r>
      <w:r w:rsidRPr="00EC3B51">
        <w:rPr>
          <w:rFonts w:eastAsia="方正黑体_GBK" w:hint="eastAsia"/>
          <w:sz w:val="32"/>
          <w:szCs w:val="32"/>
        </w:rPr>
        <w:t>长：</w:t>
      </w:r>
      <w:r w:rsidRPr="00EC3B51">
        <w:rPr>
          <w:rFonts w:eastAsia="方正仿宋_GBK" w:hint="eastAsia"/>
          <w:sz w:val="32"/>
          <w:szCs w:val="32"/>
        </w:rPr>
        <w:t>王</w:t>
      </w:r>
      <w:r w:rsidRPr="00EC3B51">
        <w:rPr>
          <w:rFonts w:eastAsia="方正仿宋_GBK"/>
          <w:sz w:val="32"/>
          <w:szCs w:val="32"/>
        </w:rPr>
        <w:t xml:space="preserve">  </w:t>
      </w:r>
      <w:r w:rsidRPr="00EC3B51">
        <w:rPr>
          <w:rFonts w:eastAsia="方正仿宋_GBK" w:hint="eastAsia"/>
          <w:sz w:val="32"/>
          <w:szCs w:val="32"/>
        </w:rPr>
        <w:t>峰</w:t>
      </w:r>
      <w:r w:rsidRPr="00EC3B51">
        <w:rPr>
          <w:rFonts w:eastAsia="方正仿宋_GBK"/>
          <w:sz w:val="32"/>
          <w:szCs w:val="32"/>
        </w:rPr>
        <w:t xml:space="preserve">  </w:t>
      </w:r>
      <w:r w:rsidRPr="00EC3B51">
        <w:rPr>
          <w:rFonts w:eastAsia="方正仿宋_GBK" w:hint="eastAsia"/>
          <w:sz w:val="32"/>
          <w:szCs w:val="32"/>
        </w:rPr>
        <w:t>党工委副书记</w:t>
      </w:r>
    </w:p>
    <w:p w:rsidR="002E3714" w:rsidRPr="00EC3B51" w:rsidRDefault="002E3714" w:rsidP="000666FE">
      <w:pPr>
        <w:overflowPunct w:val="0"/>
        <w:spacing w:line="520" w:lineRule="exact"/>
        <w:ind w:firstLineChars="200" w:firstLine="641"/>
        <w:rPr>
          <w:rFonts w:eastAsia="方正黑体_GBK"/>
          <w:sz w:val="32"/>
          <w:szCs w:val="32"/>
        </w:rPr>
      </w:pPr>
      <w:r w:rsidRPr="00EC3B51">
        <w:rPr>
          <w:rFonts w:eastAsia="方正黑体_GBK" w:hint="eastAsia"/>
          <w:sz w:val="32"/>
          <w:szCs w:val="32"/>
        </w:rPr>
        <w:t>副组长：</w:t>
      </w:r>
      <w:r w:rsidRPr="00EC3B51">
        <w:rPr>
          <w:rFonts w:eastAsia="方正仿宋_GBK" w:hint="eastAsia"/>
          <w:kern w:val="0"/>
          <w:sz w:val="32"/>
          <w:szCs w:val="32"/>
        </w:rPr>
        <w:t>朱</w:t>
      </w:r>
      <w:r w:rsidRPr="00EC3B51">
        <w:rPr>
          <w:rFonts w:eastAsia="方正仿宋_GBK"/>
          <w:kern w:val="0"/>
          <w:sz w:val="32"/>
          <w:szCs w:val="32"/>
        </w:rPr>
        <w:t xml:space="preserve">  </w:t>
      </w:r>
      <w:r w:rsidRPr="00EC3B51">
        <w:rPr>
          <w:rFonts w:eastAsia="方正仿宋_GBK" w:hint="eastAsia"/>
          <w:kern w:val="0"/>
          <w:sz w:val="32"/>
          <w:szCs w:val="32"/>
        </w:rPr>
        <w:t>伟</w:t>
      </w:r>
      <w:r w:rsidRPr="00EC3B51">
        <w:rPr>
          <w:rFonts w:eastAsia="方正仿宋_GBK"/>
          <w:kern w:val="0"/>
          <w:sz w:val="32"/>
          <w:szCs w:val="32"/>
        </w:rPr>
        <w:t xml:space="preserve">  </w:t>
      </w:r>
      <w:r w:rsidRPr="00EC3B51">
        <w:rPr>
          <w:rFonts w:eastAsia="方正仿宋_GBK" w:hint="eastAsia"/>
          <w:kern w:val="0"/>
          <w:sz w:val="32"/>
          <w:szCs w:val="32"/>
        </w:rPr>
        <w:t>党工委委员、管委会副主任</w:t>
      </w:r>
    </w:p>
    <w:p w:rsidR="002E3714" w:rsidRPr="00EC3B51" w:rsidRDefault="002E3714" w:rsidP="000666FE">
      <w:pPr>
        <w:overflowPunct w:val="0"/>
        <w:spacing w:line="520" w:lineRule="exact"/>
        <w:ind w:firstLineChars="200" w:firstLine="641"/>
        <w:rPr>
          <w:rFonts w:eastAsia="方正仿宋_GBK"/>
          <w:sz w:val="32"/>
          <w:szCs w:val="32"/>
        </w:rPr>
      </w:pPr>
      <w:r w:rsidRPr="00EC3B51">
        <w:rPr>
          <w:rFonts w:eastAsia="方正黑体_GBK" w:hint="eastAsia"/>
          <w:sz w:val="32"/>
          <w:szCs w:val="32"/>
        </w:rPr>
        <w:t>成</w:t>
      </w:r>
      <w:r w:rsidRPr="00EC3B51">
        <w:rPr>
          <w:rFonts w:eastAsia="方正黑体_GBK"/>
          <w:sz w:val="32"/>
          <w:szCs w:val="32"/>
        </w:rPr>
        <w:t xml:space="preserve">  </w:t>
      </w:r>
      <w:r w:rsidRPr="00EC3B51">
        <w:rPr>
          <w:rFonts w:eastAsia="方正黑体_GBK" w:hint="eastAsia"/>
          <w:sz w:val="32"/>
          <w:szCs w:val="32"/>
        </w:rPr>
        <w:t>员：</w:t>
      </w:r>
      <w:r w:rsidRPr="00EC3B51">
        <w:rPr>
          <w:rFonts w:eastAsia="方正仿宋_GBK" w:hint="eastAsia"/>
          <w:sz w:val="32"/>
          <w:szCs w:val="32"/>
        </w:rPr>
        <w:t>谢友亮</w:t>
      </w:r>
      <w:r w:rsidRPr="00EC3B51">
        <w:rPr>
          <w:rFonts w:eastAsia="方正仿宋_GBK"/>
          <w:sz w:val="32"/>
          <w:szCs w:val="32"/>
        </w:rPr>
        <w:t xml:space="preserve">  </w:t>
      </w:r>
      <w:r w:rsidRPr="00EC3B51">
        <w:rPr>
          <w:rFonts w:eastAsia="方正仿宋_GBK" w:hint="eastAsia"/>
          <w:sz w:val="32"/>
          <w:szCs w:val="32"/>
        </w:rPr>
        <w:t>财政局（审计局）局长</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臧</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亚</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投资促进局局长</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卜成士</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经济发展局（科技局）局长</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李</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威</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建设局局长</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王</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鹏</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自然资源和规划分局局长</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陈邦志</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生态环境分局局长</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杜学森</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城管分局局长</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巩</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振</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经开集团总经理</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李</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焱</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产投集团董事长</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宋</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双</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南蔡乡党委委员、宣传统战委员</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薛</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嵩</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三棵树街道党工委副书记（挂职）</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孙振宾</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黄河街道办事处副主任（挂职）</w:t>
      </w:r>
    </w:p>
    <w:p w:rsidR="002E3714" w:rsidRPr="00EC3B51" w:rsidRDefault="002E3714" w:rsidP="000666FE">
      <w:pPr>
        <w:pStyle w:val="BodyText1I2"/>
        <w:overflowPunct w:val="0"/>
        <w:spacing w:after="0" w:line="520" w:lineRule="exact"/>
        <w:ind w:leftChars="0" w:left="0" w:firstLineChars="600" w:firstLine="1924"/>
        <w:rPr>
          <w:rFonts w:ascii="Times New Roman" w:eastAsia="方正仿宋_GBK" w:hAnsi="Times New Roman"/>
          <w:kern w:val="0"/>
          <w:sz w:val="32"/>
          <w:szCs w:val="32"/>
        </w:rPr>
      </w:pPr>
      <w:r w:rsidRPr="00EC3B51">
        <w:rPr>
          <w:rFonts w:ascii="Times New Roman" w:eastAsia="方正仿宋_GBK" w:hAnsi="Times New Roman" w:hint="eastAsia"/>
          <w:kern w:val="0"/>
          <w:sz w:val="32"/>
          <w:szCs w:val="32"/>
        </w:rPr>
        <w:t>朱宏雷</w:t>
      </w:r>
      <w:r w:rsidRPr="00EC3B51">
        <w:rPr>
          <w:rFonts w:ascii="Times New Roman" w:eastAsia="方正仿宋_GBK" w:hAnsi="Times New Roman"/>
          <w:kern w:val="0"/>
          <w:sz w:val="32"/>
          <w:szCs w:val="32"/>
        </w:rPr>
        <w:t xml:space="preserve">  </w:t>
      </w:r>
      <w:r w:rsidRPr="00EC3B51">
        <w:rPr>
          <w:rFonts w:ascii="Times New Roman" w:eastAsia="方正仿宋_GBK" w:hAnsi="Times New Roman" w:hint="eastAsia"/>
          <w:kern w:val="0"/>
          <w:sz w:val="32"/>
          <w:szCs w:val="32"/>
        </w:rPr>
        <w:t>古楚街道党工委委员、办事处副主任</w:t>
      </w:r>
    </w:p>
    <w:p w:rsidR="002E3714" w:rsidRPr="00EC3B51" w:rsidRDefault="002E3714" w:rsidP="000666FE">
      <w:pPr>
        <w:pStyle w:val="NormalWeb"/>
        <w:widowControl w:val="0"/>
        <w:shd w:val="clear" w:color="auto" w:fill="FFFFFF"/>
        <w:overflowPunct w:val="0"/>
        <w:spacing w:before="0" w:beforeAutospacing="0" w:after="0" w:afterAutospacing="0" w:line="520" w:lineRule="exact"/>
        <w:ind w:firstLineChars="200" w:firstLine="641"/>
        <w:jc w:val="both"/>
        <w:rPr>
          <w:rFonts w:ascii="Times New Roman" w:eastAsia="方正仿宋_GBK"/>
          <w:sz w:val="32"/>
          <w:szCs w:val="32"/>
        </w:rPr>
      </w:pPr>
      <w:r w:rsidRPr="00EC3B51">
        <w:rPr>
          <w:rFonts w:ascii="Times New Roman" w:eastAsia="方正仿宋_GBK" w:hint="eastAsia"/>
          <w:kern w:val="2"/>
          <w:sz w:val="32"/>
          <w:szCs w:val="32"/>
        </w:rPr>
        <w:t>领导小组下设办公室，李威同志兼任办公室</w:t>
      </w:r>
      <w:r w:rsidRPr="00EC3B51">
        <w:rPr>
          <w:rFonts w:ascii="Times New Roman" w:eastAsia="方正仿宋_GBK" w:hint="eastAsia"/>
          <w:sz w:val="32"/>
          <w:szCs w:val="32"/>
        </w:rPr>
        <w:t>主任，建设局</w:t>
      </w:r>
      <w:r w:rsidRPr="00EC3B51">
        <w:rPr>
          <w:rFonts w:ascii="Times New Roman" w:eastAsia="方正仿宋_GBK" w:hint="eastAsia"/>
          <w:kern w:val="2"/>
          <w:sz w:val="32"/>
          <w:szCs w:val="32"/>
        </w:rPr>
        <w:t>、产投集团、投资促进局、生态环境分局、城管分局分管同志</w:t>
      </w:r>
      <w:r w:rsidRPr="00EC3B51">
        <w:rPr>
          <w:rFonts w:ascii="Times New Roman" w:eastAsia="方正仿宋_GBK" w:hint="eastAsia"/>
          <w:sz w:val="32"/>
          <w:szCs w:val="32"/>
        </w:rPr>
        <w:t>任办公室副主任，具体负责再生水利用配置试点工作的组织、协调、调度、督查、考核等工作。</w:t>
      </w:r>
    </w:p>
    <w:p w:rsidR="002E3714" w:rsidRPr="00EC3B51" w:rsidRDefault="002E3714">
      <w:pPr>
        <w:spacing w:line="578" w:lineRule="exact"/>
        <w:rPr>
          <w:rFonts w:eastAsia="方正仿宋_GBK"/>
          <w:sz w:val="32"/>
          <w:szCs w:val="32"/>
        </w:rPr>
        <w:sectPr w:rsidR="002E3714" w:rsidRPr="00EC3B51" w:rsidSect="00610BF6">
          <w:headerReference w:type="default" r:id="rId7"/>
          <w:footerReference w:type="even" r:id="rId8"/>
          <w:footerReference w:type="default" r:id="rId9"/>
          <w:pgSz w:w="11907" w:h="16840" w:code="9"/>
          <w:pgMar w:top="2098" w:right="1531" w:bottom="1928" w:left="1531" w:header="1134" w:footer="1418" w:gutter="0"/>
          <w:cols w:space="0"/>
          <w:docGrid w:type="linesAndChars" w:linePitch="582" w:charSpace="120"/>
        </w:sectPr>
      </w:pPr>
    </w:p>
    <w:p w:rsidR="002E3714" w:rsidRPr="00EC3B51" w:rsidRDefault="002E3714" w:rsidP="000666FE">
      <w:pPr>
        <w:rPr>
          <w:rFonts w:eastAsia="黑体"/>
          <w:sz w:val="32"/>
          <w:szCs w:val="32"/>
        </w:rPr>
      </w:pPr>
      <w:r w:rsidRPr="00EC3B51">
        <w:rPr>
          <w:rFonts w:eastAsia="黑体" w:hint="eastAsia"/>
          <w:sz w:val="32"/>
          <w:szCs w:val="32"/>
        </w:rPr>
        <w:t>附件</w:t>
      </w:r>
      <w:r w:rsidRPr="00EC3B51">
        <w:rPr>
          <w:rFonts w:eastAsia="黑体"/>
          <w:sz w:val="32"/>
          <w:szCs w:val="32"/>
        </w:rPr>
        <w:t>2</w:t>
      </w:r>
    </w:p>
    <w:p w:rsidR="002E3714" w:rsidRPr="00EC3B51" w:rsidRDefault="002E3714" w:rsidP="000666FE">
      <w:pPr>
        <w:overflowPunct w:val="0"/>
        <w:jc w:val="center"/>
        <w:rPr>
          <w:rFonts w:eastAsia="方正小标宋_GBK"/>
          <w:spacing w:val="-14"/>
          <w:sz w:val="44"/>
          <w:szCs w:val="44"/>
        </w:rPr>
      </w:pPr>
      <w:r w:rsidRPr="00EC3B51">
        <w:rPr>
          <w:rFonts w:eastAsia="方正小标宋_GBK" w:hint="eastAsia"/>
          <w:spacing w:val="-14"/>
          <w:sz w:val="44"/>
          <w:szCs w:val="44"/>
        </w:rPr>
        <w:t>宿迁经济技术开发区再生水利用配置试点项目责任清单（</w:t>
      </w:r>
      <w:r w:rsidRPr="00EC3B51">
        <w:rPr>
          <w:rFonts w:eastAsia="方正小标宋_GBK"/>
          <w:spacing w:val="-14"/>
          <w:sz w:val="44"/>
          <w:szCs w:val="44"/>
        </w:rPr>
        <w:t>2023</w:t>
      </w:r>
      <w:r w:rsidRPr="00EC3B51">
        <w:rPr>
          <w:rFonts w:eastAsia="方正小标宋_GBK" w:hint="eastAsia"/>
          <w:spacing w:val="-14"/>
          <w:sz w:val="44"/>
          <w:szCs w:val="44"/>
        </w:rPr>
        <w:t>－</w:t>
      </w:r>
      <w:r w:rsidRPr="00EC3B51">
        <w:rPr>
          <w:rFonts w:eastAsia="方正小标宋_GBK"/>
          <w:spacing w:val="-14"/>
          <w:sz w:val="44"/>
          <w:szCs w:val="44"/>
        </w:rPr>
        <w:t>2025</w:t>
      </w:r>
      <w:r w:rsidRPr="00EC3B51">
        <w:rPr>
          <w:rFonts w:eastAsia="方正小标宋_GBK" w:hint="eastAsia"/>
          <w:spacing w:val="-14"/>
          <w:sz w:val="44"/>
          <w:szCs w:val="44"/>
        </w:rPr>
        <w:t>年）</w:t>
      </w:r>
    </w:p>
    <w:tbl>
      <w:tblPr>
        <w:tblW w:w="15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
        <w:gridCol w:w="2028"/>
        <w:gridCol w:w="3544"/>
        <w:gridCol w:w="1686"/>
        <w:gridCol w:w="1134"/>
        <w:gridCol w:w="1570"/>
        <w:gridCol w:w="2268"/>
        <w:gridCol w:w="2297"/>
      </w:tblGrid>
      <w:tr w:rsidR="002E3714" w:rsidRPr="00EC3B51" w:rsidTr="00EC3B51">
        <w:trPr>
          <w:trHeight w:val="454"/>
          <w:tblHeader/>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b/>
                <w:sz w:val="21"/>
                <w:szCs w:val="21"/>
              </w:rPr>
            </w:pPr>
            <w:r w:rsidRPr="00EC3B51">
              <w:rPr>
                <w:rFonts w:ascii="Times New Roman" w:hint="eastAsia"/>
                <w:b/>
                <w:sz w:val="21"/>
                <w:szCs w:val="21"/>
              </w:rPr>
              <w:t>序号</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b/>
                <w:sz w:val="21"/>
                <w:szCs w:val="21"/>
              </w:rPr>
            </w:pPr>
            <w:r w:rsidRPr="00EC3B51">
              <w:rPr>
                <w:rFonts w:ascii="Times New Roman" w:hint="eastAsia"/>
                <w:b/>
                <w:sz w:val="21"/>
                <w:szCs w:val="21"/>
              </w:rPr>
              <w:t>项目名称</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b/>
                <w:sz w:val="21"/>
                <w:szCs w:val="21"/>
              </w:rPr>
            </w:pPr>
            <w:r w:rsidRPr="00EC3B51">
              <w:rPr>
                <w:rFonts w:ascii="Times New Roman" w:hint="eastAsia"/>
                <w:b/>
                <w:sz w:val="21"/>
                <w:szCs w:val="21"/>
              </w:rPr>
              <w:t>主要内容</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b/>
                <w:sz w:val="21"/>
                <w:szCs w:val="21"/>
              </w:rPr>
            </w:pPr>
            <w:r w:rsidRPr="00EC3B51">
              <w:rPr>
                <w:rFonts w:ascii="Times New Roman" w:hint="eastAsia"/>
                <w:b/>
                <w:sz w:val="21"/>
                <w:szCs w:val="21"/>
              </w:rPr>
              <w:t>实施期</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b/>
                <w:sz w:val="21"/>
                <w:szCs w:val="21"/>
              </w:rPr>
            </w:pPr>
            <w:r w:rsidRPr="00EC3B51">
              <w:rPr>
                <w:rFonts w:ascii="Times New Roman" w:hint="eastAsia"/>
                <w:b/>
                <w:sz w:val="21"/>
                <w:szCs w:val="21"/>
              </w:rPr>
              <w:t>投资估算（万元）</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b/>
                <w:sz w:val="21"/>
                <w:szCs w:val="21"/>
              </w:rPr>
            </w:pPr>
            <w:r w:rsidRPr="00EC3B51">
              <w:rPr>
                <w:rFonts w:ascii="Times New Roman" w:hint="eastAsia"/>
                <w:b/>
                <w:sz w:val="21"/>
                <w:szCs w:val="21"/>
              </w:rPr>
              <w:t>责任单位</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b/>
                <w:sz w:val="21"/>
                <w:szCs w:val="21"/>
              </w:rPr>
            </w:pPr>
            <w:r w:rsidRPr="00EC3B51">
              <w:rPr>
                <w:rFonts w:ascii="Times New Roman" w:hint="eastAsia"/>
                <w:b/>
                <w:sz w:val="21"/>
                <w:szCs w:val="21"/>
              </w:rPr>
              <w:t>用水来源</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b/>
                <w:sz w:val="21"/>
                <w:szCs w:val="21"/>
              </w:rPr>
            </w:pPr>
            <w:r w:rsidRPr="00EC3B51">
              <w:rPr>
                <w:rFonts w:ascii="Times New Roman" w:hint="eastAsia"/>
                <w:b/>
                <w:sz w:val="21"/>
                <w:szCs w:val="21"/>
              </w:rPr>
              <w:t>备注</w:t>
            </w: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香港路（经开区）污水处理厂</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建设一期</w:t>
            </w:r>
            <w:r w:rsidRPr="00EC3B51">
              <w:rPr>
                <w:rFonts w:ascii="Times New Roman"/>
                <w:sz w:val="21"/>
                <w:szCs w:val="21"/>
              </w:rPr>
              <w:t>5</w:t>
            </w:r>
            <w:r w:rsidRPr="00EC3B51">
              <w:rPr>
                <w:rFonts w:ascii="Times New Roman" w:hint="eastAsia"/>
                <w:sz w:val="21"/>
                <w:szCs w:val="21"/>
              </w:rPr>
              <w:t>万吨</w:t>
            </w:r>
            <w:r w:rsidRPr="00EC3B51">
              <w:rPr>
                <w:rFonts w:ascii="Times New Roman"/>
                <w:sz w:val="21"/>
                <w:szCs w:val="21"/>
              </w:rPr>
              <w:t>/</w:t>
            </w:r>
            <w:r w:rsidRPr="00EC3B51">
              <w:rPr>
                <w:rFonts w:ascii="Times New Roman" w:hint="eastAsia"/>
                <w:sz w:val="21"/>
                <w:szCs w:val="21"/>
              </w:rPr>
              <w:t>天规模污水处理厂，出水水质为一级</w:t>
            </w:r>
            <w:r w:rsidRPr="00EC3B51">
              <w:rPr>
                <w:rFonts w:ascii="Times New Roman"/>
                <w:sz w:val="21"/>
                <w:szCs w:val="21"/>
              </w:rPr>
              <w:t>A</w:t>
            </w:r>
            <w:r w:rsidRPr="00EC3B51">
              <w:rPr>
                <w:rFonts w:ascii="Times New Roman" w:hint="eastAsia"/>
                <w:sz w:val="21"/>
                <w:szCs w:val="21"/>
              </w:rPr>
              <w:t>，占地约</w:t>
            </w:r>
            <w:r w:rsidRPr="00EC3B51">
              <w:rPr>
                <w:rFonts w:ascii="Times New Roman"/>
                <w:sz w:val="21"/>
                <w:szCs w:val="21"/>
              </w:rPr>
              <w:t>133</w:t>
            </w:r>
            <w:r w:rsidRPr="00EC3B51">
              <w:rPr>
                <w:rFonts w:ascii="Times New Roman" w:hint="eastAsia"/>
                <w:sz w:val="21"/>
                <w:szCs w:val="21"/>
              </w:rPr>
              <w:t>亩。</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2022</w:t>
            </w:r>
            <w:r w:rsidRPr="00EC3B51">
              <w:rPr>
                <w:rFonts w:ascii="Times New Roman" w:hint="eastAsia"/>
                <w:sz w:val="21"/>
                <w:szCs w:val="21"/>
              </w:rPr>
              <w:t>年</w:t>
            </w:r>
            <w:r w:rsidRPr="00EC3B51">
              <w:rPr>
                <w:rFonts w:ascii="Times New Roman"/>
                <w:sz w:val="21"/>
                <w:szCs w:val="21"/>
              </w:rPr>
              <w:t>-2023</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19000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西南片区污水</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南蔡乡污水处理厂</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新建</w:t>
            </w:r>
            <w:r w:rsidRPr="00EC3B51">
              <w:rPr>
                <w:rFonts w:ascii="Times New Roman"/>
                <w:sz w:val="21"/>
                <w:szCs w:val="21"/>
              </w:rPr>
              <w:t>1500</w:t>
            </w:r>
            <w:r w:rsidRPr="00EC3B51">
              <w:rPr>
                <w:rFonts w:ascii="Times New Roman" w:hint="eastAsia"/>
                <w:sz w:val="21"/>
                <w:szCs w:val="21"/>
              </w:rPr>
              <w:t>吨</w:t>
            </w:r>
            <w:r w:rsidRPr="00EC3B51">
              <w:rPr>
                <w:rFonts w:ascii="Times New Roman"/>
                <w:sz w:val="21"/>
                <w:szCs w:val="21"/>
              </w:rPr>
              <w:t>/</w:t>
            </w:r>
            <w:r w:rsidRPr="00EC3B51">
              <w:rPr>
                <w:rFonts w:ascii="Times New Roman" w:hint="eastAsia"/>
                <w:sz w:val="21"/>
                <w:szCs w:val="21"/>
              </w:rPr>
              <w:t>天规模污水处理厂，出水水质为一级</w:t>
            </w:r>
            <w:r w:rsidRPr="00EC3B51">
              <w:rPr>
                <w:rFonts w:ascii="Times New Roman"/>
                <w:sz w:val="21"/>
                <w:szCs w:val="21"/>
              </w:rPr>
              <w:t>A</w:t>
            </w:r>
            <w:r w:rsidRPr="00EC3B51">
              <w:rPr>
                <w:rFonts w:ascii="Times New Roman" w:hint="eastAsia"/>
                <w:sz w:val="21"/>
                <w:szCs w:val="21"/>
              </w:rPr>
              <w:t>。</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-2024</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南蔡乡</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镇区生活污水</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产投集团实施，南蔡乡配合</w:t>
            </w: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3</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东沙河湿地生态缓冲区</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新建生态湿地</w:t>
            </w:r>
            <w:r w:rsidRPr="00EC3B51">
              <w:rPr>
                <w:rFonts w:ascii="Times New Roman"/>
                <w:sz w:val="21"/>
                <w:szCs w:val="21"/>
              </w:rPr>
              <w:t>1</w:t>
            </w:r>
            <w:r w:rsidRPr="00EC3B51">
              <w:rPr>
                <w:rFonts w:ascii="Times New Roman" w:hint="eastAsia"/>
                <w:sz w:val="21"/>
                <w:szCs w:val="21"/>
              </w:rPr>
              <w:t>处，占地</w:t>
            </w:r>
            <w:r w:rsidRPr="00EC3B51">
              <w:rPr>
                <w:rFonts w:ascii="Times New Roman"/>
                <w:sz w:val="21"/>
                <w:szCs w:val="21"/>
              </w:rPr>
              <w:t>112</w:t>
            </w:r>
            <w:r w:rsidRPr="00EC3B51">
              <w:rPr>
                <w:rFonts w:ascii="Times New Roman" w:hint="eastAsia"/>
                <w:sz w:val="21"/>
                <w:szCs w:val="21"/>
              </w:rPr>
              <w:t>亩，设计尾水处理能力</w:t>
            </w:r>
            <w:r w:rsidRPr="00EC3B51">
              <w:rPr>
                <w:rFonts w:ascii="Times New Roman"/>
                <w:sz w:val="21"/>
                <w:szCs w:val="21"/>
              </w:rPr>
              <w:t>4</w:t>
            </w:r>
            <w:r w:rsidRPr="00EC3B51">
              <w:rPr>
                <w:rFonts w:ascii="Times New Roman" w:hint="eastAsia"/>
                <w:sz w:val="21"/>
                <w:szCs w:val="21"/>
              </w:rPr>
              <w:t>万吨</w:t>
            </w:r>
            <w:r w:rsidRPr="00EC3B51">
              <w:rPr>
                <w:rFonts w:ascii="Times New Roman"/>
                <w:sz w:val="21"/>
                <w:szCs w:val="21"/>
              </w:rPr>
              <w:t>/</w:t>
            </w:r>
            <w:r w:rsidRPr="00EC3B51">
              <w:rPr>
                <w:rFonts w:ascii="Times New Roman" w:hint="eastAsia"/>
                <w:sz w:val="21"/>
                <w:szCs w:val="21"/>
              </w:rPr>
              <w:t>日，出水水质达到地表水准</w:t>
            </w:r>
            <w:r w:rsidRPr="00EC3B51">
              <w:rPr>
                <w:rFonts w:ascii="Times New Roman"/>
                <w:sz w:val="21"/>
                <w:szCs w:val="21"/>
              </w:rPr>
              <w:t>Ⅳ</w:t>
            </w:r>
            <w:r w:rsidRPr="00EC3B51">
              <w:rPr>
                <w:rFonts w:ascii="Times New Roman" w:hint="eastAsia"/>
                <w:sz w:val="21"/>
                <w:szCs w:val="21"/>
              </w:rPr>
              <w:t>类。</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-2024</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8000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rPr>
                <w:rFonts w:ascii="Times New Roman"/>
                <w:spacing w:val="-6"/>
                <w:sz w:val="21"/>
                <w:szCs w:val="21"/>
              </w:rPr>
            </w:pPr>
            <w:r w:rsidRPr="00EC3B51">
              <w:rPr>
                <w:rFonts w:ascii="Times New Roman" w:hint="eastAsia"/>
                <w:spacing w:val="-6"/>
                <w:sz w:val="21"/>
                <w:szCs w:val="21"/>
              </w:rPr>
              <w:t>经开区污水处理厂尾水</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4</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经开区工业水厂</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设计处理能力</w:t>
            </w:r>
            <w:r w:rsidRPr="00EC3B51">
              <w:rPr>
                <w:rFonts w:ascii="Times New Roman"/>
                <w:sz w:val="21"/>
                <w:szCs w:val="21"/>
              </w:rPr>
              <w:t>5</w:t>
            </w:r>
            <w:r w:rsidRPr="00EC3B51">
              <w:rPr>
                <w:rFonts w:ascii="Times New Roman" w:hint="eastAsia"/>
                <w:sz w:val="21"/>
                <w:szCs w:val="21"/>
              </w:rPr>
              <w:t>万吨</w:t>
            </w:r>
            <w:r w:rsidRPr="00EC3B51">
              <w:rPr>
                <w:rFonts w:ascii="Times New Roman"/>
                <w:sz w:val="21"/>
                <w:szCs w:val="21"/>
              </w:rPr>
              <w:t>/</w:t>
            </w:r>
            <w:r w:rsidRPr="00EC3B51">
              <w:rPr>
                <w:rFonts w:ascii="Times New Roman" w:hint="eastAsia"/>
                <w:sz w:val="21"/>
                <w:szCs w:val="21"/>
              </w:rPr>
              <w:t>日，远期</w:t>
            </w:r>
            <w:r w:rsidRPr="00EC3B51">
              <w:rPr>
                <w:rFonts w:ascii="Times New Roman"/>
                <w:sz w:val="21"/>
                <w:szCs w:val="21"/>
              </w:rPr>
              <w:t>10</w:t>
            </w:r>
            <w:r w:rsidRPr="00EC3B51">
              <w:rPr>
                <w:rFonts w:ascii="Times New Roman" w:hint="eastAsia"/>
                <w:sz w:val="21"/>
                <w:szCs w:val="21"/>
              </w:rPr>
              <w:t>万吨</w:t>
            </w:r>
            <w:r w:rsidRPr="00EC3B51">
              <w:rPr>
                <w:rFonts w:ascii="Times New Roman"/>
                <w:sz w:val="21"/>
                <w:szCs w:val="21"/>
              </w:rPr>
              <w:t>/</w:t>
            </w:r>
            <w:r w:rsidRPr="00EC3B51">
              <w:rPr>
                <w:rFonts w:ascii="Times New Roman" w:hint="eastAsia"/>
                <w:sz w:val="21"/>
                <w:szCs w:val="21"/>
              </w:rPr>
              <w:t>日，对经开区污水处理厂尾水、东沙河湿地和船行干渠地表水进行深度处理。</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-2024</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20000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rPr>
                <w:rFonts w:ascii="Times New Roman"/>
                <w:sz w:val="21"/>
                <w:szCs w:val="21"/>
              </w:rPr>
            </w:pPr>
            <w:r w:rsidRPr="00EC3B51">
              <w:rPr>
                <w:rFonts w:ascii="Times New Roman" w:hint="eastAsia"/>
                <w:sz w:val="21"/>
                <w:szCs w:val="21"/>
              </w:rPr>
              <w:t>污水理厂尾水、湿地尾水、地表水</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5</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964860">
              <w:rPr>
                <w:rFonts w:ascii="Times New Roman" w:hint="eastAsia"/>
                <w:sz w:val="21"/>
                <w:szCs w:val="21"/>
              </w:rPr>
              <w:t>河西污水处理厂尾水湿地净化工程</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新建生态湿地</w:t>
            </w:r>
            <w:r w:rsidRPr="00EC3B51">
              <w:rPr>
                <w:rFonts w:ascii="Times New Roman"/>
                <w:sz w:val="21"/>
                <w:szCs w:val="21"/>
              </w:rPr>
              <w:t>1</w:t>
            </w:r>
            <w:r w:rsidRPr="00EC3B51">
              <w:rPr>
                <w:rFonts w:ascii="Times New Roman" w:hint="eastAsia"/>
                <w:sz w:val="21"/>
                <w:szCs w:val="21"/>
              </w:rPr>
              <w:t>处，占地</w:t>
            </w:r>
            <w:r w:rsidRPr="00EC3B51">
              <w:rPr>
                <w:rFonts w:ascii="Times New Roman"/>
                <w:sz w:val="21"/>
                <w:szCs w:val="21"/>
              </w:rPr>
              <w:t>18</w:t>
            </w:r>
            <w:r w:rsidRPr="00EC3B51">
              <w:rPr>
                <w:rFonts w:ascii="Times New Roman" w:hint="eastAsia"/>
                <w:sz w:val="21"/>
                <w:szCs w:val="21"/>
              </w:rPr>
              <w:t>万平方米，设计尾水处理能力</w:t>
            </w:r>
            <w:r w:rsidRPr="00EC3B51">
              <w:rPr>
                <w:rFonts w:ascii="Times New Roman"/>
                <w:sz w:val="21"/>
                <w:szCs w:val="21"/>
              </w:rPr>
              <w:t>10</w:t>
            </w:r>
            <w:r w:rsidRPr="00EC3B51">
              <w:rPr>
                <w:rFonts w:ascii="Times New Roman" w:hint="eastAsia"/>
                <w:sz w:val="21"/>
                <w:szCs w:val="21"/>
              </w:rPr>
              <w:t>万吨</w:t>
            </w:r>
            <w:r w:rsidRPr="00EC3B51">
              <w:rPr>
                <w:rFonts w:ascii="Times New Roman"/>
                <w:sz w:val="21"/>
                <w:szCs w:val="21"/>
              </w:rPr>
              <w:t>/</w:t>
            </w:r>
            <w:r w:rsidRPr="00EC3B51">
              <w:rPr>
                <w:rFonts w:ascii="Times New Roman" w:hint="eastAsia"/>
                <w:sz w:val="21"/>
                <w:szCs w:val="21"/>
              </w:rPr>
              <w:t>日。</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-2024</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8400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生态环境分局</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河西污水处理厂尾水</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建设局牵头实施，生态环境分局配合</w:t>
            </w: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6</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经开区污水处理厂再生水管网工程</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建设</w:t>
            </w:r>
            <w:r w:rsidRPr="00EC3B51">
              <w:rPr>
                <w:rFonts w:ascii="Times New Roman"/>
                <w:sz w:val="21"/>
                <w:szCs w:val="21"/>
              </w:rPr>
              <w:t>DN200-DN1000</w:t>
            </w:r>
            <w:r w:rsidRPr="00EC3B51">
              <w:rPr>
                <w:rFonts w:ascii="Times New Roman" w:hint="eastAsia"/>
                <w:sz w:val="21"/>
                <w:szCs w:val="21"/>
              </w:rPr>
              <w:t>再生水利用管道、泵站及附属配套设施。</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-2024</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5200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工业水厂</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建设局依托西南片区项目实施，产投集团负责后期运行维护</w:t>
            </w: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7</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经开区三棵树街道农村河道生态补水输配工程</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利用东沙河湿地尾水，新建输配水管道</w:t>
            </w:r>
            <w:r w:rsidRPr="00EC3B51">
              <w:rPr>
                <w:rFonts w:ascii="Times New Roman"/>
                <w:sz w:val="21"/>
                <w:szCs w:val="21"/>
              </w:rPr>
              <w:t>1</w:t>
            </w:r>
            <w:r w:rsidRPr="00EC3B51">
              <w:rPr>
                <w:rFonts w:ascii="Times New Roman" w:hint="eastAsia"/>
                <w:sz w:val="21"/>
                <w:szCs w:val="21"/>
              </w:rPr>
              <w:t>公里。</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-2024</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三棵树街道</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东沙河湿地尾水</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8</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经开区道路周边取水站工程</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依托再生水管网，道路沿线新建再生水取水站点，完善取水计量和收费设施。</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2024</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300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tc>
        <w:tc>
          <w:tcPr>
            <w:tcW w:w="2268" w:type="dxa"/>
            <w:vAlign w:val="center"/>
          </w:tcPr>
          <w:p w:rsidR="002E3714" w:rsidRPr="00EC3B51" w:rsidRDefault="002E3714" w:rsidP="00EC3B51">
            <w:pPr>
              <w:pStyle w:val="NormalWeb"/>
              <w:shd w:val="clear" w:color="auto" w:fill="FFFFFF"/>
              <w:spacing w:before="0" w:beforeAutospacing="0" w:after="0" w:afterAutospacing="0" w:line="320" w:lineRule="exact"/>
              <w:rPr>
                <w:rFonts w:ascii="Times New Roman"/>
                <w:sz w:val="21"/>
                <w:szCs w:val="21"/>
              </w:rPr>
            </w:pPr>
            <w:r w:rsidRPr="00EC3B51">
              <w:rPr>
                <w:rFonts w:ascii="Times New Roman" w:hint="eastAsia"/>
                <w:sz w:val="21"/>
                <w:szCs w:val="21"/>
              </w:rPr>
              <w:t>工业水厂、南水北调尾水导流管</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建设局负责主管网建设，产投集团负责附属配套建设和后期整体运营维护</w:t>
            </w: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9</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经开区工业企业再生水利用工程</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依托再生水管网，建设工业企业取用水配套设施。</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-2025</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600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投资促进局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工业水厂</w:t>
            </w:r>
          </w:p>
        </w:tc>
        <w:tc>
          <w:tcPr>
            <w:tcW w:w="2297" w:type="dxa"/>
            <w:vAlign w:val="center"/>
          </w:tcPr>
          <w:p w:rsidR="002E3714" w:rsidRPr="00EC3B51" w:rsidRDefault="002E3714" w:rsidP="00EC3B51">
            <w:pPr>
              <w:pStyle w:val="NormalWeb"/>
              <w:shd w:val="clear" w:color="auto" w:fill="FFFFFF"/>
              <w:spacing w:before="0" w:beforeAutospacing="0" w:after="0" w:afterAutospacing="0" w:line="280" w:lineRule="exact"/>
              <w:rPr>
                <w:rFonts w:ascii="Times New Roman"/>
                <w:sz w:val="21"/>
                <w:szCs w:val="21"/>
              </w:rPr>
            </w:pPr>
            <w:r w:rsidRPr="00EC3B51">
              <w:rPr>
                <w:rFonts w:ascii="Times New Roman" w:hint="eastAsia"/>
                <w:sz w:val="21"/>
                <w:szCs w:val="21"/>
              </w:rPr>
              <w:t>产投集团实施硬件设施建设，投资促进局引导企业开展再生水利用</w:t>
            </w: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10</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经开区河道生态补水工程</w:t>
            </w:r>
          </w:p>
        </w:tc>
        <w:tc>
          <w:tcPr>
            <w:tcW w:w="3544" w:type="dxa"/>
            <w:vAlign w:val="center"/>
          </w:tcPr>
          <w:p w:rsidR="002E3714" w:rsidRPr="00EC3B51" w:rsidRDefault="002E3714" w:rsidP="00EC3B51">
            <w:pPr>
              <w:pStyle w:val="NormalWeb"/>
              <w:shd w:val="clear" w:color="auto" w:fill="FFFFFF"/>
              <w:spacing w:before="0" w:beforeAutospacing="0" w:after="0" w:afterAutospacing="0" w:line="280" w:lineRule="exact"/>
              <w:rPr>
                <w:rFonts w:ascii="Times New Roman"/>
                <w:sz w:val="21"/>
                <w:szCs w:val="21"/>
              </w:rPr>
            </w:pPr>
            <w:r w:rsidRPr="00EC3B51">
              <w:rPr>
                <w:rFonts w:ascii="Times New Roman" w:hint="eastAsia"/>
                <w:sz w:val="21"/>
                <w:szCs w:val="21"/>
              </w:rPr>
              <w:t>利用东沙河湿地、河西污水处理厂尾水湿地、污水处理厂（站）等尾水对区内洋大河、十一支沟、西民便河、东沙河、三支沟、船行干渠边沟、绿都中沟等河道进行生态补水</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-2025</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生态环境分局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南蔡乡</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三棵树街道</w:t>
            </w:r>
          </w:p>
        </w:tc>
        <w:tc>
          <w:tcPr>
            <w:tcW w:w="2268" w:type="dxa"/>
            <w:vAlign w:val="center"/>
          </w:tcPr>
          <w:p w:rsidR="002E3714" w:rsidRPr="00EC3B51" w:rsidRDefault="002E3714" w:rsidP="00EC3B51">
            <w:pPr>
              <w:pStyle w:val="NormalWeb"/>
              <w:shd w:val="clear" w:color="auto" w:fill="FFFFFF"/>
              <w:spacing w:before="0" w:beforeAutospacing="0" w:after="0" w:afterAutospacing="0" w:line="280" w:lineRule="exact"/>
              <w:rPr>
                <w:rFonts w:ascii="Times New Roman"/>
                <w:sz w:val="21"/>
                <w:szCs w:val="21"/>
              </w:rPr>
            </w:pPr>
            <w:r w:rsidRPr="00EC3B51">
              <w:rPr>
                <w:rFonts w:ascii="Times New Roman" w:hint="eastAsia"/>
                <w:sz w:val="21"/>
                <w:szCs w:val="21"/>
              </w:rPr>
              <w:t>工业水厂、东沙河湿地、河西污水处理厂尾水湿地、南水北调尾水导流管、污水处理厂（站）</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11</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经开区现代农业、生态林再生及公园绿地再生水利用工程</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新建高铁林带、东沙河现代农业、迎宾大道绿化、公园等区内绿化区域建设喷淋滴管等生水利用设施试点。</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-2024</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100</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经开集团</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tc>
        <w:tc>
          <w:tcPr>
            <w:tcW w:w="2268" w:type="dxa"/>
            <w:vAlign w:val="center"/>
          </w:tcPr>
          <w:p w:rsidR="002E3714" w:rsidRPr="00EC3B51" w:rsidRDefault="002E3714" w:rsidP="00EC3B51">
            <w:pPr>
              <w:pStyle w:val="NormalWeb"/>
              <w:shd w:val="clear" w:color="auto" w:fill="FFFFFF"/>
              <w:spacing w:before="0" w:beforeAutospacing="0" w:after="0" w:afterAutospacing="0" w:line="280" w:lineRule="exact"/>
              <w:rPr>
                <w:rFonts w:ascii="Times New Roman"/>
                <w:sz w:val="21"/>
                <w:szCs w:val="21"/>
              </w:rPr>
            </w:pPr>
            <w:r w:rsidRPr="00EC3B51">
              <w:rPr>
                <w:rFonts w:ascii="Times New Roman" w:hint="eastAsia"/>
                <w:sz w:val="21"/>
                <w:szCs w:val="21"/>
              </w:rPr>
              <w:t>工业水厂、东沙河湿地、河西污水处理厂尾水湿地、南水北调尾水导流管</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绿化管养单位结合再生水管网配套建设绿化浇灌设施</w:t>
            </w: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12</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经开区市政杂用取用再生水</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依托再生水管道和取水点，在道路清扫、洒水、公厕冲洗等。</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-2024</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城管分局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经开集团</w:t>
            </w:r>
          </w:p>
        </w:tc>
        <w:tc>
          <w:tcPr>
            <w:tcW w:w="2268" w:type="dxa"/>
            <w:vAlign w:val="center"/>
          </w:tcPr>
          <w:p w:rsidR="002E3714" w:rsidRPr="00EC3B51" w:rsidRDefault="002E3714" w:rsidP="00EC3B51">
            <w:pPr>
              <w:pStyle w:val="NormalWeb"/>
              <w:shd w:val="clear" w:color="auto" w:fill="FFFFFF"/>
              <w:spacing w:before="0" w:beforeAutospacing="0" w:after="0" w:afterAutospacing="0" w:line="280" w:lineRule="exact"/>
              <w:rPr>
                <w:rFonts w:ascii="Times New Roman"/>
                <w:sz w:val="21"/>
                <w:szCs w:val="21"/>
              </w:rPr>
            </w:pPr>
            <w:r w:rsidRPr="00EC3B51">
              <w:rPr>
                <w:rFonts w:ascii="Times New Roman" w:hint="eastAsia"/>
                <w:sz w:val="21"/>
                <w:szCs w:val="21"/>
              </w:rPr>
              <w:t>工业水厂、东沙河湿地、河西污水处理厂尾水湿地、南水北调尾水导流管、污水处理厂（站）</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13</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Pr>
                <w:rFonts w:ascii="Times New Roman" w:hint="eastAsia"/>
                <w:sz w:val="21"/>
                <w:szCs w:val="21"/>
              </w:rPr>
              <w:t>建筑工地降尘取用</w:t>
            </w:r>
            <w:r w:rsidRPr="00EC3B51">
              <w:rPr>
                <w:rFonts w:ascii="Times New Roman" w:hint="eastAsia"/>
                <w:sz w:val="21"/>
                <w:szCs w:val="21"/>
              </w:rPr>
              <w:t>再生水</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引导建筑工地在道路清洗、洒水降尘等方面取用再生水。</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-2025</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经开集团</w:t>
            </w:r>
          </w:p>
        </w:tc>
        <w:tc>
          <w:tcPr>
            <w:tcW w:w="2268" w:type="dxa"/>
            <w:vAlign w:val="center"/>
          </w:tcPr>
          <w:p w:rsidR="002E3714" w:rsidRPr="00EC3B51" w:rsidRDefault="002E3714" w:rsidP="00EC3B51">
            <w:pPr>
              <w:pStyle w:val="NormalWeb"/>
              <w:shd w:val="clear" w:color="auto" w:fill="FFFFFF"/>
              <w:spacing w:before="0" w:beforeAutospacing="0" w:after="0" w:afterAutospacing="0" w:line="280" w:lineRule="exact"/>
              <w:rPr>
                <w:rFonts w:ascii="Times New Roman"/>
                <w:sz w:val="21"/>
                <w:szCs w:val="21"/>
              </w:rPr>
            </w:pPr>
            <w:r w:rsidRPr="00EC3B51">
              <w:rPr>
                <w:rFonts w:ascii="Times New Roman" w:hint="eastAsia"/>
                <w:sz w:val="21"/>
                <w:szCs w:val="21"/>
              </w:rPr>
              <w:t>工业水厂、东沙河湿地、河西污水处理厂尾水湿地、南水北调尾水导流管、污水处理厂（站）</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14</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再生水安全利用与输配设施保护</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开展再生水水质日常监督监测，保障再生水供水水质和水量安全，做好安全警示标志，开展宣传引导，确保合理、安全利用。</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-2025</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生态环境分局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投资促进局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各乡（街道）</w:t>
            </w:r>
          </w:p>
        </w:tc>
        <w:tc>
          <w:tcPr>
            <w:tcW w:w="2268" w:type="dxa"/>
            <w:vAlign w:val="center"/>
          </w:tcPr>
          <w:p w:rsidR="002E3714" w:rsidRPr="00EC3B51" w:rsidRDefault="002E3714" w:rsidP="00EC3B51">
            <w:pPr>
              <w:pStyle w:val="NormalWeb"/>
              <w:shd w:val="clear" w:color="auto" w:fill="FFFFFF"/>
              <w:spacing w:before="0" w:beforeAutospacing="0" w:after="0" w:afterAutospacing="0" w:line="320" w:lineRule="exact"/>
              <w:rPr>
                <w:rFonts w:ascii="Times New Roman"/>
                <w:sz w:val="21"/>
                <w:szCs w:val="21"/>
              </w:rPr>
            </w:pPr>
            <w:r w:rsidRPr="00EC3B51">
              <w:rPr>
                <w:rFonts w:ascii="Times New Roman" w:hint="eastAsia"/>
                <w:sz w:val="21"/>
                <w:szCs w:val="21"/>
              </w:rPr>
              <w:t>工业水厂、东沙河湿地、河西污水处理厂尾水湿地、南水北调尾水导流管、污水处理厂（站）</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生态环境分局负责污水处理厂、湿地工程出水水质监督监测，产投集团负责工业水厂出水水质监测</w:t>
            </w: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15</w:t>
            </w:r>
          </w:p>
        </w:tc>
        <w:tc>
          <w:tcPr>
            <w:tcW w:w="2028"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再生水利用价格和计划指标执行</w:t>
            </w:r>
          </w:p>
        </w:tc>
        <w:tc>
          <w:tcPr>
            <w:tcW w:w="3544"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落实再生水利用激励政策，开展再生水计划用水管理，监督水价执行，完善再生水和公共自来水双水源供给机制，保障供水市场良性可持续发展。</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-2025</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产投集团</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建设局</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投资促进局</w:t>
            </w:r>
          </w:p>
        </w:tc>
        <w:tc>
          <w:tcPr>
            <w:tcW w:w="2268" w:type="dxa"/>
            <w:vAlign w:val="center"/>
          </w:tcPr>
          <w:p w:rsidR="002E3714" w:rsidRPr="00EC3B51" w:rsidRDefault="002E3714" w:rsidP="00EC3B51">
            <w:pPr>
              <w:pStyle w:val="NormalWeb"/>
              <w:shd w:val="clear" w:color="auto" w:fill="FFFFFF"/>
              <w:spacing w:before="0" w:beforeAutospacing="0" w:after="0" w:afterAutospacing="0" w:line="320" w:lineRule="exact"/>
              <w:rPr>
                <w:rFonts w:ascii="Times New Roman"/>
                <w:sz w:val="21"/>
                <w:szCs w:val="21"/>
              </w:rPr>
            </w:pPr>
            <w:r w:rsidRPr="00EC3B51">
              <w:rPr>
                <w:rFonts w:ascii="Times New Roman" w:hint="eastAsia"/>
                <w:sz w:val="21"/>
                <w:szCs w:val="21"/>
              </w:rPr>
              <w:t>工业水厂、东沙河湿地、河西污水处理厂尾水湿地、南水北调尾水导流管水、污水处理厂（站）</w:t>
            </w: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p>
        </w:tc>
      </w:tr>
      <w:tr w:rsidR="002E3714" w:rsidRPr="00EC3B51" w:rsidTr="00EC3B51">
        <w:trPr>
          <w:trHeight w:val="454"/>
          <w:jc w:val="center"/>
        </w:trPr>
        <w:tc>
          <w:tcPr>
            <w:tcW w:w="705"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16</w:t>
            </w:r>
          </w:p>
        </w:tc>
        <w:tc>
          <w:tcPr>
            <w:tcW w:w="5572" w:type="dxa"/>
            <w:gridSpan w:val="2"/>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r w:rsidRPr="00EC3B51">
              <w:rPr>
                <w:rFonts w:ascii="Times New Roman" w:hint="eastAsia"/>
                <w:sz w:val="21"/>
                <w:szCs w:val="21"/>
              </w:rPr>
              <w:t>在再生水生产、输配和利用过程中，根据各部门自身职责，引导所管辖领域开展再生水利用，做好相关服务工作。</w:t>
            </w:r>
          </w:p>
        </w:tc>
        <w:tc>
          <w:tcPr>
            <w:tcW w:w="1686"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2023</w:t>
            </w:r>
            <w:r w:rsidRPr="00EC3B51">
              <w:rPr>
                <w:rFonts w:ascii="Times New Roman" w:hint="eastAsia"/>
                <w:sz w:val="21"/>
                <w:szCs w:val="21"/>
              </w:rPr>
              <w:t>年</w:t>
            </w:r>
            <w:r w:rsidRPr="00EC3B51">
              <w:rPr>
                <w:rFonts w:ascii="Times New Roman"/>
                <w:sz w:val="21"/>
                <w:szCs w:val="21"/>
              </w:rPr>
              <w:t>-2025</w:t>
            </w:r>
            <w:r w:rsidRPr="00EC3B51">
              <w:rPr>
                <w:rFonts w:ascii="Times New Roman" w:hint="eastAsia"/>
                <w:sz w:val="21"/>
                <w:szCs w:val="21"/>
              </w:rPr>
              <w:t>年</w:t>
            </w:r>
          </w:p>
        </w:tc>
        <w:tc>
          <w:tcPr>
            <w:tcW w:w="1134"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sz w:val="21"/>
                <w:szCs w:val="21"/>
              </w:rPr>
              <w:t>/</w:t>
            </w:r>
          </w:p>
        </w:tc>
        <w:tc>
          <w:tcPr>
            <w:tcW w:w="1570"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其他相关</w:t>
            </w:r>
          </w:p>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r w:rsidRPr="00EC3B51">
              <w:rPr>
                <w:rFonts w:ascii="Times New Roman" w:hint="eastAsia"/>
                <w:sz w:val="21"/>
                <w:szCs w:val="21"/>
              </w:rPr>
              <w:t>部门和单位</w:t>
            </w:r>
          </w:p>
        </w:tc>
        <w:tc>
          <w:tcPr>
            <w:tcW w:w="2268" w:type="dxa"/>
            <w:vAlign w:val="center"/>
          </w:tcPr>
          <w:p w:rsidR="002E3714" w:rsidRPr="00EC3B51" w:rsidRDefault="002E3714" w:rsidP="000666FE">
            <w:pPr>
              <w:pStyle w:val="NormalWeb"/>
              <w:shd w:val="clear" w:color="auto" w:fill="FFFFFF"/>
              <w:spacing w:before="0" w:beforeAutospacing="0" w:after="0" w:afterAutospacing="0" w:line="320" w:lineRule="exact"/>
              <w:jc w:val="center"/>
              <w:rPr>
                <w:rFonts w:ascii="Times New Roman"/>
                <w:sz w:val="21"/>
                <w:szCs w:val="21"/>
              </w:rPr>
            </w:pPr>
          </w:p>
        </w:tc>
        <w:tc>
          <w:tcPr>
            <w:tcW w:w="2297" w:type="dxa"/>
            <w:vAlign w:val="center"/>
          </w:tcPr>
          <w:p w:rsidR="002E3714" w:rsidRPr="00EC3B51" w:rsidRDefault="002E3714" w:rsidP="000666FE">
            <w:pPr>
              <w:pStyle w:val="NormalWeb"/>
              <w:shd w:val="clear" w:color="auto" w:fill="FFFFFF"/>
              <w:spacing w:before="0" w:beforeAutospacing="0" w:after="0" w:afterAutospacing="0" w:line="320" w:lineRule="exact"/>
              <w:jc w:val="both"/>
              <w:rPr>
                <w:rFonts w:ascii="Times New Roman"/>
                <w:sz w:val="21"/>
                <w:szCs w:val="21"/>
              </w:rPr>
            </w:pPr>
          </w:p>
        </w:tc>
      </w:tr>
    </w:tbl>
    <w:p w:rsidR="002E3714" w:rsidRPr="00EC3B51" w:rsidRDefault="002E3714">
      <w:pPr>
        <w:pStyle w:val="NormalWeb"/>
        <w:widowControl w:val="0"/>
        <w:shd w:val="clear" w:color="auto" w:fill="FFFFFF"/>
        <w:spacing w:before="0" w:beforeAutospacing="0" w:after="0" w:afterAutospacing="0" w:line="540" w:lineRule="exact"/>
        <w:jc w:val="both"/>
        <w:rPr>
          <w:rFonts w:ascii="Times New Roman" w:eastAsia="方正小标宋_GBK"/>
          <w:sz w:val="44"/>
          <w:szCs w:val="44"/>
        </w:rPr>
      </w:pPr>
    </w:p>
    <w:p w:rsidR="002E3714" w:rsidRPr="00EC3B51" w:rsidRDefault="002E3714">
      <w:pPr>
        <w:pStyle w:val="NormalWeb"/>
        <w:widowControl w:val="0"/>
        <w:shd w:val="clear" w:color="auto" w:fill="FFFFFF"/>
        <w:spacing w:before="0" w:beforeAutospacing="0" w:after="0" w:afterAutospacing="0" w:line="540" w:lineRule="exact"/>
        <w:jc w:val="both"/>
        <w:rPr>
          <w:rFonts w:ascii="Times New Roman" w:eastAsia="方正小标宋_GBK"/>
          <w:sz w:val="44"/>
          <w:szCs w:val="44"/>
        </w:rPr>
      </w:pPr>
    </w:p>
    <w:p w:rsidR="002E3714" w:rsidRPr="00EC3B51" w:rsidRDefault="002E3714" w:rsidP="00665454">
      <w:pPr>
        <w:pStyle w:val="BodyText1I"/>
        <w:spacing w:after="0" w:line="580" w:lineRule="exact"/>
        <w:ind w:firstLineChars="68" w:firstLine="300"/>
        <w:rPr>
          <w:rFonts w:eastAsia="方正小标宋_GBK"/>
          <w:sz w:val="44"/>
          <w:szCs w:val="44"/>
        </w:rPr>
        <w:sectPr w:rsidR="002E3714" w:rsidRPr="00EC3B51" w:rsidSect="000666FE">
          <w:pgSz w:w="16840" w:h="11907" w:orient="landscape" w:code="9"/>
          <w:pgMar w:top="1531" w:right="1701" w:bottom="1531" w:left="1701" w:header="1134" w:footer="1418" w:gutter="0"/>
          <w:cols w:space="0"/>
          <w:docGrid w:type="linesAndChars" w:linePitch="582" w:charSpace="121"/>
        </w:sectPr>
      </w:pPr>
    </w:p>
    <w:p w:rsidR="002E3714" w:rsidRPr="00EC3B51" w:rsidRDefault="002E3714" w:rsidP="00665454">
      <w:pPr>
        <w:pStyle w:val="BodyText1I"/>
        <w:spacing w:after="0" w:line="580" w:lineRule="exact"/>
        <w:ind w:firstLineChars="68" w:firstLine="300"/>
        <w:rPr>
          <w:rFonts w:eastAsia="方正小标宋_GBK"/>
          <w:sz w:val="44"/>
          <w:szCs w:val="44"/>
        </w:rPr>
        <w:sectPr w:rsidR="002E3714" w:rsidRPr="00EC3B51" w:rsidSect="00EC3B51">
          <w:pgSz w:w="16840" w:h="11907" w:orient="landscape" w:code="9"/>
          <w:pgMar w:top="1531" w:right="1701" w:bottom="1531" w:left="1701" w:header="1134" w:footer="1418" w:gutter="0"/>
          <w:cols w:space="0"/>
          <w:titlePg/>
          <w:docGrid w:type="linesAndChars" w:linePitch="582" w:charSpace="121"/>
        </w:sectPr>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p w:rsidR="002E3714" w:rsidRPr="00EC3B51" w:rsidRDefault="002E3714" w:rsidP="00EC3B51">
      <w:pPr>
        <w:pStyle w:val="BodyText1I"/>
        <w:ind w:firstLine="210"/>
      </w:pPr>
    </w:p>
    <w:tbl>
      <w:tblPr>
        <w:tblW w:w="9060" w:type="dxa"/>
        <w:jc w:val="center"/>
        <w:tblInd w:w="135" w:type="dxa"/>
        <w:tblLayout w:type="fixed"/>
        <w:tblLook w:val="0000"/>
      </w:tblPr>
      <w:tblGrid>
        <w:gridCol w:w="9060"/>
      </w:tblGrid>
      <w:tr w:rsidR="002E3714" w:rsidRPr="00EC3B51" w:rsidTr="00E910AE">
        <w:trPr>
          <w:trHeight w:val="570"/>
          <w:jc w:val="center"/>
        </w:trPr>
        <w:tc>
          <w:tcPr>
            <w:tcW w:w="9060" w:type="dxa"/>
            <w:tcBorders>
              <w:top w:val="single" w:sz="8" w:space="0" w:color="auto"/>
              <w:left w:val="nil"/>
              <w:bottom w:val="single" w:sz="8" w:space="0" w:color="auto"/>
              <w:right w:val="nil"/>
            </w:tcBorders>
            <w:vAlign w:val="center"/>
          </w:tcPr>
          <w:p w:rsidR="002E3714" w:rsidRPr="00EC3B51" w:rsidRDefault="002E3714" w:rsidP="00EC3B51">
            <w:pPr>
              <w:spacing w:line="340" w:lineRule="exact"/>
              <w:ind w:leftChars="100" w:left="210" w:rightChars="100" w:right="210"/>
              <w:rPr>
                <w:rFonts w:eastAsia="方正仿宋_GBK"/>
                <w:color w:val="000000"/>
              </w:rPr>
            </w:pPr>
            <w:r w:rsidRPr="00EC3B51">
              <w:rPr>
                <w:rFonts w:eastAsia="方正仿宋_GBK" w:hint="eastAsia"/>
                <w:color w:val="000000"/>
                <w:sz w:val="28"/>
                <w:szCs w:val="28"/>
              </w:rPr>
              <w:t>宿迁经济技术开发区党政办公室</w:t>
            </w:r>
            <w:r w:rsidRPr="00EC3B51">
              <w:rPr>
                <w:rFonts w:eastAsia="方正仿宋_GBK"/>
                <w:color w:val="000000"/>
                <w:sz w:val="28"/>
                <w:szCs w:val="28"/>
              </w:rPr>
              <w:t xml:space="preserve">              2023</w:t>
            </w:r>
            <w:r w:rsidRPr="00EC3B51">
              <w:rPr>
                <w:rFonts w:eastAsia="方正仿宋_GBK" w:hint="eastAsia"/>
                <w:color w:val="000000"/>
                <w:sz w:val="28"/>
                <w:szCs w:val="28"/>
              </w:rPr>
              <w:t>年</w:t>
            </w:r>
            <w:r w:rsidRPr="00EC3B51">
              <w:rPr>
                <w:rFonts w:eastAsia="方正仿宋_GBK"/>
                <w:color w:val="000000"/>
                <w:sz w:val="28"/>
                <w:szCs w:val="28"/>
              </w:rPr>
              <w:t>6</w:t>
            </w:r>
            <w:r w:rsidRPr="00EC3B51">
              <w:rPr>
                <w:rFonts w:eastAsia="方正仿宋_GBK" w:hint="eastAsia"/>
                <w:color w:val="000000"/>
                <w:sz w:val="28"/>
                <w:szCs w:val="28"/>
              </w:rPr>
              <w:t>月</w:t>
            </w:r>
            <w:r w:rsidRPr="00EC3B51">
              <w:rPr>
                <w:rFonts w:eastAsia="方正仿宋_GBK"/>
                <w:color w:val="000000"/>
                <w:sz w:val="28"/>
                <w:szCs w:val="28"/>
              </w:rPr>
              <w:t>6</w:t>
            </w:r>
            <w:r w:rsidRPr="00EC3B51">
              <w:rPr>
                <w:rFonts w:eastAsia="方正仿宋_GBK" w:hint="eastAsia"/>
                <w:color w:val="000000"/>
                <w:sz w:val="28"/>
                <w:szCs w:val="28"/>
              </w:rPr>
              <w:t>日印发</w:t>
            </w:r>
          </w:p>
        </w:tc>
      </w:tr>
    </w:tbl>
    <w:p w:rsidR="002E3714" w:rsidRPr="00EC3B51" w:rsidRDefault="002E3714" w:rsidP="00EC3B51">
      <w:pPr>
        <w:pStyle w:val="BodyText1I"/>
        <w:spacing w:after="0" w:line="20" w:lineRule="exact"/>
        <w:ind w:firstLineChars="68" w:firstLine="143"/>
      </w:pPr>
    </w:p>
    <w:sectPr w:rsidR="002E3714" w:rsidRPr="00EC3B51" w:rsidSect="00EC3B51">
      <w:pgSz w:w="11907" w:h="16840" w:code="9"/>
      <w:pgMar w:top="2098" w:right="1531" w:bottom="1928" w:left="1531" w:header="1134" w:footer="1418" w:gutter="0"/>
      <w:cols w:space="0"/>
      <w:titlePg/>
      <w:docGrid w:type="lines" w:linePitch="582" w:charSpace="1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714" w:rsidRDefault="002E3714">
      <w:r>
        <w:separator/>
      </w:r>
    </w:p>
  </w:endnote>
  <w:endnote w:type="continuationSeparator" w:id="0">
    <w:p w:rsidR="002E3714" w:rsidRDefault="002E3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汉鼎简大宋">
    <w:altName w:val="宋体"/>
    <w:panose1 w:val="00000000000000000000"/>
    <w:charset w:val="86"/>
    <w:family w:val="modern"/>
    <w:notTrueType/>
    <w:pitch w:val="default"/>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14" w:rsidRDefault="002E3714" w:rsidP="005D1EE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E3714" w:rsidRDefault="002E3714" w:rsidP="005D1EE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14" w:rsidRPr="00610BF6" w:rsidRDefault="002E3714" w:rsidP="005D1EE1">
    <w:pPr>
      <w:pStyle w:val="Footer"/>
      <w:framePr w:wrap="around" w:vAnchor="text" w:hAnchor="margin" w:xAlign="outside" w:y="1"/>
      <w:rPr>
        <w:rStyle w:val="PageNumber"/>
        <w:sz w:val="28"/>
        <w:szCs w:val="28"/>
      </w:rPr>
    </w:pPr>
    <w:r w:rsidRPr="00610BF6">
      <w:rPr>
        <w:rStyle w:val="PageNumber"/>
        <w:sz w:val="28"/>
        <w:szCs w:val="28"/>
      </w:rPr>
      <w:t xml:space="preserve">— </w:t>
    </w:r>
    <w:r w:rsidRPr="00610BF6">
      <w:rPr>
        <w:rStyle w:val="PageNumber"/>
        <w:sz w:val="28"/>
        <w:szCs w:val="28"/>
      </w:rPr>
      <w:fldChar w:fldCharType="begin"/>
    </w:r>
    <w:r w:rsidRPr="00610BF6">
      <w:rPr>
        <w:rStyle w:val="PageNumber"/>
        <w:sz w:val="28"/>
        <w:szCs w:val="28"/>
      </w:rPr>
      <w:instrText xml:space="preserve">PAGE  </w:instrText>
    </w:r>
    <w:r w:rsidRPr="00610BF6">
      <w:rPr>
        <w:rStyle w:val="PageNumber"/>
        <w:sz w:val="28"/>
        <w:szCs w:val="28"/>
      </w:rPr>
      <w:fldChar w:fldCharType="separate"/>
    </w:r>
    <w:r>
      <w:rPr>
        <w:rStyle w:val="PageNumber"/>
        <w:noProof/>
        <w:sz w:val="28"/>
        <w:szCs w:val="28"/>
      </w:rPr>
      <w:t>10</w:t>
    </w:r>
    <w:r w:rsidRPr="00610BF6">
      <w:rPr>
        <w:rStyle w:val="PageNumber"/>
        <w:sz w:val="28"/>
        <w:szCs w:val="28"/>
      </w:rPr>
      <w:fldChar w:fldCharType="end"/>
    </w:r>
    <w:r w:rsidRPr="00610BF6">
      <w:rPr>
        <w:rStyle w:val="PageNumber"/>
        <w:sz w:val="28"/>
        <w:szCs w:val="28"/>
      </w:rPr>
      <w:t xml:space="preserve"> —</w:t>
    </w:r>
  </w:p>
  <w:p w:rsidR="002E3714" w:rsidRDefault="002E3714" w:rsidP="005D1EE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714" w:rsidRDefault="002E3714">
      <w:r>
        <w:separator/>
      </w:r>
    </w:p>
  </w:footnote>
  <w:footnote w:type="continuationSeparator" w:id="0">
    <w:p w:rsidR="002E3714" w:rsidRDefault="002E3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14" w:rsidRDefault="002E371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CA2C5"/>
    <w:multiLevelType w:val="singleLevel"/>
    <w:tmpl w:val="8C3CA2C5"/>
    <w:lvl w:ilvl="0">
      <w:start w:val="3"/>
      <w:numFmt w:val="chineseCounting"/>
      <w:suff w:val="nothing"/>
      <w:lvlText w:val="（%1）"/>
      <w:lvlJc w:val="left"/>
      <w:rPr>
        <w:rFonts w:cs="Times New Roman" w:hint="eastAsia"/>
      </w:rPr>
    </w:lvl>
  </w:abstractNum>
  <w:abstractNum w:abstractNumId="1">
    <w:nsid w:val="3DFBDF6E"/>
    <w:multiLevelType w:val="singleLevel"/>
    <w:tmpl w:val="3DFBDF6E"/>
    <w:lvl w:ilvl="0">
      <w:start w:val="2"/>
      <w:numFmt w:val="decimal"/>
      <w:suff w:val="space"/>
      <w:lvlText w:val="%1."/>
      <w:lvlJc w:val="left"/>
      <w:pPr>
        <w:tabs>
          <w:tab w:val="left"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1"/>
  <w:drawingGridVerticalSpacing w:val="291"/>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Q1ZTMzNzQ1N2JjOThiZDQ3NDM3NWJjNmU1MTIxZjgifQ=="/>
  </w:docVars>
  <w:rsids>
    <w:rsidRoot w:val="00232113"/>
    <w:rsid w:val="000033FB"/>
    <w:rsid w:val="00050F58"/>
    <w:rsid w:val="000666FE"/>
    <w:rsid w:val="00066AD5"/>
    <w:rsid w:val="0007441B"/>
    <w:rsid w:val="00075613"/>
    <w:rsid w:val="000B43EE"/>
    <w:rsid w:val="000C7DCB"/>
    <w:rsid w:val="00140EB6"/>
    <w:rsid w:val="00155E5D"/>
    <w:rsid w:val="001A6762"/>
    <w:rsid w:val="001D2BAC"/>
    <w:rsid w:val="001E3AE8"/>
    <w:rsid w:val="00222713"/>
    <w:rsid w:val="00224CA4"/>
    <w:rsid w:val="00232113"/>
    <w:rsid w:val="002558DB"/>
    <w:rsid w:val="002A6FF3"/>
    <w:rsid w:val="002B49FE"/>
    <w:rsid w:val="002B5A3D"/>
    <w:rsid w:val="002B7872"/>
    <w:rsid w:val="002E3714"/>
    <w:rsid w:val="00317D05"/>
    <w:rsid w:val="00324AA4"/>
    <w:rsid w:val="0038075A"/>
    <w:rsid w:val="003B0FF2"/>
    <w:rsid w:val="003B2185"/>
    <w:rsid w:val="003B6C6A"/>
    <w:rsid w:val="003D5497"/>
    <w:rsid w:val="003F07D9"/>
    <w:rsid w:val="00425AEF"/>
    <w:rsid w:val="00427B73"/>
    <w:rsid w:val="0043539F"/>
    <w:rsid w:val="00477CC5"/>
    <w:rsid w:val="004C553D"/>
    <w:rsid w:val="005265EF"/>
    <w:rsid w:val="00552031"/>
    <w:rsid w:val="00584259"/>
    <w:rsid w:val="005B5B21"/>
    <w:rsid w:val="005D1EE1"/>
    <w:rsid w:val="005F421A"/>
    <w:rsid w:val="00610BF6"/>
    <w:rsid w:val="00614AF0"/>
    <w:rsid w:val="00642906"/>
    <w:rsid w:val="006565A1"/>
    <w:rsid w:val="006609B9"/>
    <w:rsid w:val="00665454"/>
    <w:rsid w:val="00695A87"/>
    <w:rsid w:val="006B11C2"/>
    <w:rsid w:val="006C5A0B"/>
    <w:rsid w:val="006C7D86"/>
    <w:rsid w:val="006D2FF8"/>
    <w:rsid w:val="006F0498"/>
    <w:rsid w:val="006F228F"/>
    <w:rsid w:val="006F2DA4"/>
    <w:rsid w:val="00721D6D"/>
    <w:rsid w:val="00747074"/>
    <w:rsid w:val="00766CA4"/>
    <w:rsid w:val="00776387"/>
    <w:rsid w:val="00793340"/>
    <w:rsid w:val="007B6737"/>
    <w:rsid w:val="007D5F5A"/>
    <w:rsid w:val="00837628"/>
    <w:rsid w:val="008419E9"/>
    <w:rsid w:val="00885F4E"/>
    <w:rsid w:val="008B68E1"/>
    <w:rsid w:val="008D5059"/>
    <w:rsid w:val="008E13B1"/>
    <w:rsid w:val="008E74DB"/>
    <w:rsid w:val="008F0302"/>
    <w:rsid w:val="008F03F7"/>
    <w:rsid w:val="008F73C1"/>
    <w:rsid w:val="00922752"/>
    <w:rsid w:val="009310B1"/>
    <w:rsid w:val="00933B24"/>
    <w:rsid w:val="00937C8F"/>
    <w:rsid w:val="009627BC"/>
    <w:rsid w:val="00964860"/>
    <w:rsid w:val="009828BB"/>
    <w:rsid w:val="009847ED"/>
    <w:rsid w:val="009C019D"/>
    <w:rsid w:val="009F579D"/>
    <w:rsid w:val="00A04699"/>
    <w:rsid w:val="00A05B2A"/>
    <w:rsid w:val="00A35BFF"/>
    <w:rsid w:val="00A41807"/>
    <w:rsid w:val="00A64013"/>
    <w:rsid w:val="00A763BD"/>
    <w:rsid w:val="00A97225"/>
    <w:rsid w:val="00B03C8D"/>
    <w:rsid w:val="00B5556E"/>
    <w:rsid w:val="00B739EA"/>
    <w:rsid w:val="00C2661B"/>
    <w:rsid w:val="00C359CC"/>
    <w:rsid w:val="00C93500"/>
    <w:rsid w:val="00CA7DD8"/>
    <w:rsid w:val="00CD3AE2"/>
    <w:rsid w:val="00CD603C"/>
    <w:rsid w:val="00D01075"/>
    <w:rsid w:val="00D20011"/>
    <w:rsid w:val="00D50303"/>
    <w:rsid w:val="00D65995"/>
    <w:rsid w:val="00DA3654"/>
    <w:rsid w:val="00DD23C4"/>
    <w:rsid w:val="00DD4C1D"/>
    <w:rsid w:val="00DD775B"/>
    <w:rsid w:val="00E06963"/>
    <w:rsid w:val="00E379D5"/>
    <w:rsid w:val="00E707D4"/>
    <w:rsid w:val="00E910AE"/>
    <w:rsid w:val="00EC3B51"/>
    <w:rsid w:val="00ED14DE"/>
    <w:rsid w:val="00ED5CE4"/>
    <w:rsid w:val="00F536BF"/>
    <w:rsid w:val="00F5627D"/>
    <w:rsid w:val="00F64F25"/>
    <w:rsid w:val="00F70DBA"/>
    <w:rsid w:val="00F72C45"/>
    <w:rsid w:val="00FA7D2A"/>
    <w:rsid w:val="00FB04C8"/>
    <w:rsid w:val="00FC3AB0"/>
    <w:rsid w:val="02395380"/>
    <w:rsid w:val="02C646E1"/>
    <w:rsid w:val="0AAF4021"/>
    <w:rsid w:val="0D7D62B0"/>
    <w:rsid w:val="0DBF60C5"/>
    <w:rsid w:val="0DED16BC"/>
    <w:rsid w:val="10F81E70"/>
    <w:rsid w:val="12541B14"/>
    <w:rsid w:val="145C4FA5"/>
    <w:rsid w:val="16E27954"/>
    <w:rsid w:val="18BB5637"/>
    <w:rsid w:val="1A264C9B"/>
    <w:rsid w:val="1C3F155E"/>
    <w:rsid w:val="1E125A5E"/>
    <w:rsid w:val="1E3E386E"/>
    <w:rsid w:val="1E766790"/>
    <w:rsid w:val="1F327722"/>
    <w:rsid w:val="22B80695"/>
    <w:rsid w:val="24C155FE"/>
    <w:rsid w:val="2E6C6E14"/>
    <w:rsid w:val="33C139E6"/>
    <w:rsid w:val="36FB1EA4"/>
    <w:rsid w:val="3A911A60"/>
    <w:rsid w:val="3D0C7EFE"/>
    <w:rsid w:val="3DB01D85"/>
    <w:rsid w:val="3DFE097A"/>
    <w:rsid w:val="3F5B102E"/>
    <w:rsid w:val="422E312E"/>
    <w:rsid w:val="43306727"/>
    <w:rsid w:val="471E1B4E"/>
    <w:rsid w:val="47F727DF"/>
    <w:rsid w:val="4B393A9A"/>
    <w:rsid w:val="52FB3500"/>
    <w:rsid w:val="58FA7DB6"/>
    <w:rsid w:val="5B2E3D47"/>
    <w:rsid w:val="5CE368C3"/>
    <w:rsid w:val="5DB744C7"/>
    <w:rsid w:val="5DFD4277"/>
    <w:rsid w:val="5EBC4DA7"/>
    <w:rsid w:val="631D27A2"/>
    <w:rsid w:val="64706E0E"/>
    <w:rsid w:val="651E1BDB"/>
    <w:rsid w:val="6AEA1A38"/>
    <w:rsid w:val="6B571021"/>
    <w:rsid w:val="6DDE2A56"/>
    <w:rsid w:val="6EBD1AB8"/>
    <w:rsid w:val="7A11112B"/>
    <w:rsid w:val="7F9F20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1I2"/>
    <w:qFormat/>
    <w:rsid w:val="000033FB"/>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0033FB"/>
    <w:pPr>
      <w:keepNext/>
      <w:keepLines/>
      <w:spacing w:before="340" w:after="330" w:line="576" w:lineRule="auto"/>
      <w:outlineLvl w:val="0"/>
    </w:pPr>
    <w:rPr>
      <w:rFonts w:eastAsia="仿宋_GB2312"/>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2C"/>
    <w:rPr>
      <w:rFonts w:ascii="Times New Roman" w:hAnsi="Times New Roman"/>
      <w:b/>
      <w:bCs/>
      <w:kern w:val="44"/>
      <w:sz w:val="44"/>
      <w:szCs w:val="44"/>
    </w:rPr>
  </w:style>
  <w:style w:type="paragraph" w:customStyle="1" w:styleId="BodyText1I2">
    <w:name w:val="BodyText1I2"/>
    <w:basedOn w:val="BodyTextIndent"/>
    <w:next w:val="BodyText1I"/>
    <w:uiPriority w:val="99"/>
    <w:rsid w:val="000033FB"/>
    <w:pPr>
      <w:ind w:firstLine="420"/>
    </w:pPr>
  </w:style>
  <w:style w:type="paragraph" w:customStyle="1" w:styleId="BodyTextIndent">
    <w:name w:val="BodyTextIndent"/>
    <w:basedOn w:val="Normal"/>
    <w:next w:val="NormalIndent"/>
    <w:uiPriority w:val="99"/>
    <w:rsid w:val="000033FB"/>
    <w:pPr>
      <w:spacing w:after="120"/>
      <w:ind w:leftChars="200" w:left="200"/>
      <w:textAlignment w:val="baseline"/>
    </w:pPr>
    <w:rPr>
      <w:rFonts w:ascii="Calibri" w:hAnsi="Calibri"/>
    </w:rPr>
  </w:style>
  <w:style w:type="paragraph" w:customStyle="1" w:styleId="NormalIndent">
    <w:name w:val="NormalIndent"/>
    <w:basedOn w:val="Normal"/>
    <w:uiPriority w:val="99"/>
    <w:rsid w:val="000033FB"/>
    <w:pPr>
      <w:ind w:firstLine="420"/>
      <w:textAlignment w:val="baseline"/>
    </w:pPr>
    <w:rPr>
      <w:rFonts w:ascii="Calibri" w:hAnsi="Calibri"/>
      <w:sz w:val="32"/>
    </w:rPr>
  </w:style>
  <w:style w:type="paragraph" w:customStyle="1" w:styleId="BodyText1I">
    <w:name w:val="BodyText1I"/>
    <w:basedOn w:val="BodyText"/>
    <w:uiPriority w:val="99"/>
    <w:rsid w:val="000033FB"/>
    <w:pPr>
      <w:ind w:firstLineChars="100" w:firstLine="100"/>
    </w:pPr>
  </w:style>
  <w:style w:type="paragraph" w:customStyle="1" w:styleId="BodyText">
    <w:name w:val="BodyText"/>
    <w:basedOn w:val="Normal"/>
    <w:next w:val="Normal"/>
    <w:uiPriority w:val="99"/>
    <w:rsid w:val="000033FB"/>
    <w:pPr>
      <w:spacing w:after="120"/>
      <w:textAlignment w:val="baseline"/>
    </w:pPr>
  </w:style>
  <w:style w:type="paragraph" w:styleId="NormalIndent0">
    <w:name w:val="Normal Indent"/>
    <w:basedOn w:val="Normal"/>
    <w:next w:val="Normal"/>
    <w:uiPriority w:val="99"/>
    <w:rsid w:val="000033FB"/>
    <w:pPr>
      <w:autoSpaceDE w:val="0"/>
      <w:autoSpaceDN w:val="0"/>
      <w:ind w:left="181" w:firstLine="420"/>
    </w:pPr>
    <w:rPr>
      <w:rFonts w:eastAsia="楷体_GB2312"/>
      <w:b/>
      <w:kern w:val="0"/>
      <w:szCs w:val="20"/>
    </w:rPr>
  </w:style>
  <w:style w:type="paragraph" w:styleId="BodyText0">
    <w:name w:val="Body Text"/>
    <w:basedOn w:val="Normal"/>
    <w:next w:val="Normal"/>
    <w:link w:val="BodyTextChar"/>
    <w:uiPriority w:val="99"/>
    <w:rsid w:val="000033FB"/>
    <w:pPr>
      <w:autoSpaceDE w:val="0"/>
      <w:autoSpaceDN w:val="0"/>
      <w:jc w:val="left"/>
    </w:pPr>
    <w:rPr>
      <w:rFonts w:ascii="宋体" w:cs="宋体"/>
      <w:kern w:val="0"/>
      <w:sz w:val="32"/>
      <w:szCs w:val="32"/>
      <w:lang w:eastAsia="en-US"/>
    </w:rPr>
  </w:style>
  <w:style w:type="character" w:customStyle="1" w:styleId="BodyTextChar">
    <w:name w:val="Body Text Char"/>
    <w:basedOn w:val="DefaultParagraphFont"/>
    <w:link w:val="BodyText0"/>
    <w:uiPriority w:val="99"/>
    <w:semiHidden/>
    <w:rsid w:val="00933A2C"/>
    <w:rPr>
      <w:rFonts w:ascii="Times New Roman" w:hAnsi="Times New Roman"/>
      <w:szCs w:val="24"/>
    </w:rPr>
  </w:style>
  <w:style w:type="paragraph" w:styleId="BodyTextIndent0">
    <w:name w:val="Body Text Indent"/>
    <w:basedOn w:val="Normal"/>
    <w:next w:val="Normal"/>
    <w:link w:val="BodyTextIndentChar"/>
    <w:uiPriority w:val="99"/>
    <w:rsid w:val="000033FB"/>
    <w:pPr>
      <w:spacing w:line="570" w:lineRule="exact"/>
      <w:ind w:firstLineChars="200" w:firstLine="200"/>
    </w:pPr>
    <w:rPr>
      <w:spacing w:val="-6"/>
    </w:rPr>
  </w:style>
  <w:style w:type="character" w:customStyle="1" w:styleId="BodyTextIndentChar">
    <w:name w:val="Body Text Indent Char"/>
    <w:basedOn w:val="DefaultParagraphFont"/>
    <w:link w:val="BodyTextIndent0"/>
    <w:uiPriority w:val="99"/>
    <w:semiHidden/>
    <w:rsid w:val="00933A2C"/>
    <w:rPr>
      <w:rFonts w:ascii="Times New Roman" w:hAnsi="Times New Roman"/>
      <w:szCs w:val="24"/>
    </w:rPr>
  </w:style>
  <w:style w:type="paragraph" w:styleId="PlainText">
    <w:name w:val="Plain Text"/>
    <w:basedOn w:val="Normal"/>
    <w:link w:val="PlainTextChar"/>
    <w:uiPriority w:val="99"/>
    <w:rsid w:val="000033FB"/>
    <w:rPr>
      <w:rFonts w:ascii="宋体"/>
      <w:szCs w:val="20"/>
    </w:rPr>
  </w:style>
  <w:style w:type="character" w:customStyle="1" w:styleId="PlainTextChar">
    <w:name w:val="Plain Text Char"/>
    <w:basedOn w:val="DefaultParagraphFont"/>
    <w:link w:val="PlainText"/>
    <w:uiPriority w:val="99"/>
    <w:semiHidden/>
    <w:rsid w:val="00933A2C"/>
    <w:rPr>
      <w:rFonts w:ascii="宋体" w:hAnsi="Courier New" w:cs="Courier New"/>
      <w:szCs w:val="21"/>
    </w:rPr>
  </w:style>
  <w:style w:type="paragraph" w:styleId="Date">
    <w:name w:val="Date"/>
    <w:basedOn w:val="Normal"/>
    <w:next w:val="Normal"/>
    <w:link w:val="DateChar"/>
    <w:uiPriority w:val="99"/>
    <w:rsid w:val="000033FB"/>
    <w:pPr>
      <w:ind w:leftChars="2500" w:left="2500"/>
    </w:pPr>
  </w:style>
  <w:style w:type="character" w:customStyle="1" w:styleId="DateChar">
    <w:name w:val="Date Char"/>
    <w:basedOn w:val="DefaultParagraphFont"/>
    <w:link w:val="Date"/>
    <w:uiPriority w:val="99"/>
    <w:semiHidden/>
    <w:rsid w:val="00933A2C"/>
    <w:rPr>
      <w:rFonts w:ascii="Times New Roman" w:hAnsi="Times New Roman"/>
      <w:szCs w:val="24"/>
    </w:rPr>
  </w:style>
  <w:style w:type="paragraph" w:styleId="BalloonText">
    <w:name w:val="Balloon Text"/>
    <w:basedOn w:val="Normal"/>
    <w:link w:val="BalloonTextChar"/>
    <w:uiPriority w:val="99"/>
    <w:rsid w:val="000033FB"/>
    <w:rPr>
      <w:sz w:val="18"/>
      <w:szCs w:val="18"/>
    </w:rPr>
  </w:style>
  <w:style w:type="character" w:customStyle="1" w:styleId="BalloonTextChar">
    <w:name w:val="Balloon Text Char"/>
    <w:basedOn w:val="DefaultParagraphFont"/>
    <w:link w:val="BalloonText"/>
    <w:uiPriority w:val="99"/>
    <w:semiHidden/>
    <w:rsid w:val="00933A2C"/>
    <w:rPr>
      <w:rFonts w:ascii="Times New Roman" w:hAnsi="Times New Roman"/>
      <w:sz w:val="0"/>
      <w:szCs w:val="0"/>
    </w:rPr>
  </w:style>
  <w:style w:type="paragraph" w:styleId="Footer">
    <w:name w:val="footer"/>
    <w:basedOn w:val="Normal"/>
    <w:link w:val="FooterChar"/>
    <w:uiPriority w:val="99"/>
    <w:rsid w:val="000033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33A2C"/>
    <w:rPr>
      <w:rFonts w:ascii="Times New Roman" w:hAnsi="Times New Roman"/>
      <w:sz w:val="18"/>
      <w:szCs w:val="18"/>
    </w:rPr>
  </w:style>
  <w:style w:type="paragraph" w:styleId="Header">
    <w:name w:val="header"/>
    <w:basedOn w:val="Normal"/>
    <w:link w:val="HeaderChar"/>
    <w:uiPriority w:val="99"/>
    <w:rsid w:val="000033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33A2C"/>
    <w:rPr>
      <w:rFonts w:ascii="Times New Roman" w:hAnsi="Times New Roman"/>
      <w:sz w:val="18"/>
      <w:szCs w:val="18"/>
    </w:rPr>
  </w:style>
  <w:style w:type="paragraph" w:styleId="BodyText2">
    <w:name w:val="Body Text 2"/>
    <w:basedOn w:val="Normal"/>
    <w:link w:val="BodyText2Char"/>
    <w:uiPriority w:val="99"/>
    <w:rsid w:val="000033FB"/>
    <w:pPr>
      <w:spacing w:after="120" w:line="480" w:lineRule="auto"/>
    </w:pPr>
  </w:style>
  <w:style w:type="character" w:customStyle="1" w:styleId="BodyText2Char">
    <w:name w:val="Body Text 2 Char"/>
    <w:basedOn w:val="DefaultParagraphFont"/>
    <w:link w:val="BodyText2"/>
    <w:uiPriority w:val="99"/>
    <w:semiHidden/>
    <w:rsid w:val="00933A2C"/>
    <w:rPr>
      <w:rFonts w:ascii="Times New Roman" w:hAnsi="Times New Roman"/>
      <w:szCs w:val="24"/>
    </w:rPr>
  </w:style>
  <w:style w:type="paragraph" w:styleId="NormalWeb">
    <w:name w:val="Normal (Web)"/>
    <w:basedOn w:val="Normal"/>
    <w:uiPriority w:val="99"/>
    <w:rsid w:val="000033FB"/>
    <w:pPr>
      <w:widowControl/>
      <w:spacing w:before="100" w:beforeAutospacing="1" w:after="100" w:afterAutospacing="1"/>
      <w:jc w:val="left"/>
    </w:pPr>
    <w:rPr>
      <w:rFonts w:ascii="宋体"/>
      <w:kern w:val="0"/>
      <w:sz w:val="24"/>
      <w:szCs w:val="20"/>
    </w:rPr>
  </w:style>
  <w:style w:type="paragraph" w:styleId="Title">
    <w:name w:val="Title"/>
    <w:basedOn w:val="Normal"/>
    <w:next w:val="Normal"/>
    <w:link w:val="TitleChar"/>
    <w:uiPriority w:val="99"/>
    <w:qFormat/>
    <w:rsid w:val="000033FB"/>
    <w:pPr>
      <w:ind w:leftChars="200" w:left="200"/>
      <w:outlineLvl w:val="0"/>
    </w:pPr>
    <w:rPr>
      <w:rFonts w:ascii="Arial" w:hAnsi="Arial"/>
      <w:b/>
    </w:rPr>
  </w:style>
  <w:style w:type="character" w:customStyle="1" w:styleId="TitleChar">
    <w:name w:val="Title Char"/>
    <w:basedOn w:val="DefaultParagraphFont"/>
    <w:link w:val="Title"/>
    <w:uiPriority w:val="10"/>
    <w:rsid w:val="00933A2C"/>
    <w:rPr>
      <w:rFonts w:asciiTheme="majorHAnsi" w:hAnsiTheme="majorHAnsi" w:cstheme="majorBidi"/>
      <w:b/>
      <w:bCs/>
      <w:sz w:val="32"/>
      <w:szCs w:val="32"/>
    </w:rPr>
  </w:style>
  <w:style w:type="paragraph" w:styleId="BodyTextFirstIndent2">
    <w:name w:val="Body Text First Indent 2"/>
    <w:basedOn w:val="BodyTextIndent0"/>
    <w:link w:val="BodyTextFirstIndent2Char"/>
    <w:uiPriority w:val="99"/>
    <w:rsid w:val="000033FB"/>
    <w:rPr>
      <w:rFonts w:eastAsia="仿宋_GB2312"/>
      <w:sz w:val="32"/>
    </w:rPr>
  </w:style>
  <w:style w:type="character" w:customStyle="1" w:styleId="BodyTextFirstIndent2Char">
    <w:name w:val="Body Text First Indent 2 Char"/>
    <w:basedOn w:val="BodyTextIndentChar"/>
    <w:link w:val="BodyTextFirstIndent2"/>
    <w:uiPriority w:val="99"/>
    <w:semiHidden/>
    <w:rsid w:val="00933A2C"/>
  </w:style>
  <w:style w:type="character" w:styleId="PageNumber">
    <w:name w:val="page number"/>
    <w:basedOn w:val="DefaultParagraphFont"/>
    <w:uiPriority w:val="99"/>
    <w:rsid w:val="000033FB"/>
    <w:rPr>
      <w:rFonts w:cs="Times New Roman"/>
    </w:rPr>
  </w:style>
  <w:style w:type="character" w:styleId="Hyperlink">
    <w:name w:val="Hyperlink"/>
    <w:basedOn w:val="DefaultParagraphFont"/>
    <w:uiPriority w:val="99"/>
    <w:rsid w:val="000033FB"/>
    <w:rPr>
      <w:rFonts w:cs="Times New Roman"/>
      <w:color w:val="0000FF"/>
      <w:u w:val="single"/>
    </w:rPr>
  </w:style>
  <w:style w:type="paragraph" w:customStyle="1" w:styleId="Char">
    <w:name w:val="Char"/>
    <w:basedOn w:val="Normal"/>
    <w:uiPriority w:val="99"/>
    <w:rsid w:val="000033FB"/>
    <w:pPr>
      <w:tabs>
        <w:tab w:val="left" w:pos="420"/>
      </w:tabs>
      <w:ind w:left="420" w:hanging="420"/>
    </w:pPr>
    <w:rPr>
      <w:sz w:val="24"/>
    </w:rPr>
  </w:style>
  <w:style w:type="paragraph" w:customStyle="1" w:styleId="CharCharCharCharCharChar1">
    <w:name w:val="Char Char Char Char Char Char1"/>
    <w:basedOn w:val="Normal"/>
    <w:uiPriority w:val="99"/>
    <w:rsid w:val="000033FB"/>
    <w:rPr>
      <w:szCs w:val="21"/>
    </w:rPr>
  </w:style>
  <w:style w:type="paragraph" w:customStyle="1" w:styleId="p0">
    <w:name w:val="p0"/>
    <w:basedOn w:val="Normal"/>
    <w:uiPriority w:val="99"/>
    <w:rsid w:val="000033FB"/>
    <w:pPr>
      <w:widowControl/>
    </w:pPr>
    <w:rPr>
      <w:kern w:val="0"/>
      <w:szCs w:val="20"/>
    </w:rPr>
  </w:style>
  <w:style w:type="paragraph" w:customStyle="1" w:styleId="1">
    <w:name w:val="列表段落1"/>
    <w:basedOn w:val="Normal"/>
    <w:uiPriority w:val="99"/>
    <w:rsid w:val="000033FB"/>
    <w:pPr>
      <w:ind w:firstLineChars="200" w:firstLine="200"/>
    </w:pPr>
  </w:style>
  <w:style w:type="paragraph" w:customStyle="1" w:styleId="a">
    <w:name w:val="文头"/>
    <w:basedOn w:val="Normal"/>
    <w:uiPriority w:val="99"/>
    <w:rsid w:val="000033FB"/>
    <w:pPr>
      <w:tabs>
        <w:tab w:val="left" w:pos="6663"/>
      </w:tabs>
      <w:spacing w:after="800" w:line="1500" w:lineRule="atLeast"/>
      <w:ind w:left="511" w:right="227" w:hanging="284"/>
      <w:jc w:val="distribute"/>
    </w:pPr>
    <w:rPr>
      <w:rFonts w:ascii="汉鼎简大宋" w:eastAsia="汉鼎简大宋"/>
      <w:b/>
      <w:color w:val="FF0000"/>
      <w:w w:val="62"/>
      <w:sz w:val="140"/>
    </w:rPr>
  </w:style>
  <w:style w:type="table" w:styleId="TableGrid">
    <w:name w:val="Table Grid"/>
    <w:basedOn w:val="TableNormal"/>
    <w:uiPriority w:val="99"/>
    <w:rsid w:val="000B43E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288197">
      <w:marLeft w:val="0"/>
      <w:marRight w:val="0"/>
      <w:marTop w:val="0"/>
      <w:marBottom w:val="0"/>
      <w:divBdr>
        <w:top w:val="none" w:sz="0" w:space="0" w:color="auto"/>
        <w:left w:val="none" w:sz="0" w:space="0" w:color="auto"/>
        <w:bottom w:val="none" w:sz="0" w:space="0" w:color="auto"/>
        <w:right w:val="none" w:sz="0" w:space="0" w:color="auto"/>
      </w:divBdr>
    </w:div>
    <w:div w:id="1472288198">
      <w:marLeft w:val="0"/>
      <w:marRight w:val="0"/>
      <w:marTop w:val="0"/>
      <w:marBottom w:val="0"/>
      <w:divBdr>
        <w:top w:val="none" w:sz="0" w:space="0" w:color="auto"/>
        <w:left w:val="none" w:sz="0" w:space="0" w:color="auto"/>
        <w:bottom w:val="none" w:sz="0" w:space="0" w:color="auto"/>
        <w:right w:val="none" w:sz="0" w:space="0" w:color="auto"/>
      </w:divBdr>
    </w:div>
    <w:div w:id="1472288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1074</Words>
  <Characters>6128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subject/>
  <dc:creator>Administrator</dc:creator>
  <cp:keywords/>
  <dc:description/>
  <cp:lastModifiedBy>11</cp:lastModifiedBy>
  <cp:revision>2</cp:revision>
  <cp:lastPrinted>2023-06-13T07:21:00Z</cp:lastPrinted>
  <dcterms:created xsi:type="dcterms:W3CDTF">2023-06-13T07:29:00Z</dcterms:created>
  <dcterms:modified xsi:type="dcterms:W3CDTF">2023-06-13T07:29:00Z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1BB6AEC0EB104364BBCD4C95E728821C</vt:lpwstr>
  </property>
</Properties>
</file>